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8F2A" w14:textId="5D6B3E37" w:rsidR="006A3BDD" w:rsidRPr="008C6281" w:rsidRDefault="006A3BDD">
      <w:pPr>
        <w:rPr>
          <w:rFonts w:cs="Segoe UI"/>
          <w:color w:val="BFBFBF" w:themeColor="background1" w:themeShade="BF"/>
          <w:sz w:val="52"/>
          <w:szCs w:val="52"/>
        </w:rPr>
      </w:pPr>
      <w:r>
        <w:rPr>
          <w:rFonts w:cs="Segoe UI"/>
          <w:noProof/>
          <w:color w:val="BFBFBF" w:themeColor="background1" w:themeShade="BF"/>
          <w:sz w:val="52"/>
          <w:szCs w:val="52"/>
        </w:rPr>
        <w:t xml:space="preserve">YOUR </w:t>
      </w:r>
      <w:r w:rsidR="001B0948" w:rsidRPr="001B0948">
        <w:rPr>
          <w:rFonts w:cs="Segoe UI"/>
          <w:noProof/>
          <w:color w:val="BFBFBF" w:themeColor="background1" w:themeShade="BF"/>
          <w:sz w:val="52"/>
          <w:szCs w:val="52"/>
        </w:rPr>
        <w:t>LOGO</w:t>
      </w:r>
    </w:p>
    <w:p w14:paraId="41F05343" w14:textId="3BB711A0" w:rsidR="00F25946" w:rsidRPr="007659B9" w:rsidRDefault="00F25946">
      <w:pPr>
        <w:rPr>
          <w:rFonts w:cs="Segoe UI"/>
        </w:rPr>
      </w:pPr>
    </w:p>
    <w:p w14:paraId="0C737AEC" w14:textId="56B55982" w:rsidR="008A62C8" w:rsidRPr="008A62C8" w:rsidRDefault="006D5F7E" w:rsidP="003C23BF">
      <w:pPr>
        <w:rPr>
          <w:rFonts w:cs="Segoe UI"/>
          <w:b/>
          <w:bCs/>
          <w:sz w:val="72"/>
          <w:szCs w:val="72"/>
        </w:rPr>
      </w:pPr>
      <w:r>
        <w:rPr>
          <w:rFonts w:cs="Segoe UI"/>
          <w:b/>
          <w:bCs/>
          <w:sz w:val="72"/>
          <w:szCs w:val="72"/>
        </w:rPr>
        <w:t xml:space="preserve">Understanding </w:t>
      </w:r>
      <w:r w:rsidR="00EC298C">
        <w:rPr>
          <w:rFonts w:cs="Segoe UI"/>
          <w:b/>
          <w:bCs/>
          <w:sz w:val="72"/>
          <w:szCs w:val="72"/>
        </w:rPr>
        <w:t>Approvals</w:t>
      </w:r>
      <w:r>
        <w:rPr>
          <w:rFonts w:cs="Segoe UI"/>
          <w:b/>
          <w:bCs/>
          <w:sz w:val="72"/>
          <w:szCs w:val="72"/>
        </w:rPr>
        <w:t xml:space="preserve"> </w:t>
      </w:r>
      <w:r w:rsidR="00EC298C">
        <w:rPr>
          <w:rFonts w:cs="Segoe UI"/>
          <w:b/>
          <w:bCs/>
          <w:sz w:val="72"/>
          <w:szCs w:val="72"/>
        </w:rPr>
        <w:br/>
        <w:t>and General Ticket Actions</w:t>
      </w:r>
    </w:p>
    <w:p w14:paraId="7E6F8118" w14:textId="763EAD7A" w:rsidR="003C712A" w:rsidRPr="008C6281" w:rsidRDefault="008A62C8">
      <w:pPr>
        <w:rPr>
          <w:rFonts w:cs="Segoe UI"/>
          <w:sz w:val="56"/>
          <w:szCs w:val="56"/>
        </w:rPr>
      </w:pPr>
      <w:r>
        <w:rPr>
          <w:rFonts w:cs="Segoe UI"/>
          <w:sz w:val="56"/>
          <w:szCs w:val="56"/>
        </w:rPr>
        <w:t>[MSP Name] IT Portal</w:t>
      </w:r>
    </w:p>
    <w:p w14:paraId="3B5A6A09" w14:textId="77777777" w:rsidR="003C712A" w:rsidRPr="007659B9" w:rsidRDefault="003C712A">
      <w:pPr>
        <w:rPr>
          <w:rFonts w:cs="Segoe UI"/>
        </w:rPr>
      </w:pPr>
    </w:p>
    <w:p w14:paraId="028913EA" w14:textId="77777777" w:rsidR="002B5ECC" w:rsidRPr="00DF3762" w:rsidRDefault="2461A67B" w:rsidP="00056300">
      <w:pPr>
        <w:tabs>
          <w:tab w:val="left" w:pos="1230"/>
        </w:tabs>
        <w:rPr>
          <w:rFonts w:cs="Segoe UI"/>
          <w:b/>
          <w:i/>
        </w:rPr>
      </w:pPr>
      <w:r w:rsidRPr="2461A67B">
        <w:rPr>
          <w:rFonts w:cs="Segoe UI"/>
          <w:b/>
          <w:bCs/>
          <w:i/>
          <w:iCs/>
        </w:rPr>
        <w:t>SUMMARY</w:t>
      </w:r>
    </w:p>
    <w:p w14:paraId="26BCCEA1" w14:textId="3DC19025" w:rsidR="0005639E" w:rsidRDefault="00573945">
      <w:pPr>
        <w:rPr>
          <w:rFonts w:eastAsia="Segoe UI" w:cs="Segoe UI"/>
          <w:i/>
          <w:iCs/>
        </w:rPr>
      </w:pPr>
      <w:r>
        <w:rPr>
          <w:rFonts w:eastAsia="Segoe UI" w:cs="Segoe UI"/>
          <w:i/>
          <w:iCs/>
        </w:rPr>
        <w:t xml:space="preserve">In this </w:t>
      </w:r>
      <w:r w:rsidR="006D5F7E">
        <w:rPr>
          <w:rFonts w:eastAsia="Segoe UI" w:cs="Segoe UI"/>
          <w:i/>
          <w:iCs/>
        </w:rPr>
        <w:t xml:space="preserve">document, </w:t>
      </w:r>
      <w:r w:rsidR="003E16CF">
        <w:rPr>
          <w:rFonts w:eastAsia="Segoe UI" w:cs="Segoe UI"/>
          <w:i/>
          <w:iCs/>
        </w:rPr>
        <w:t>we will</w:t>
      </w:r>
      <w:r w:rsidR="006D5F7E">
        <w:rPr>
          <w:rFonts w:eastAsia="Segoe UI" w:cs="Segoe UI"/>
          <w:i/>
          <w:iCs/>
        </w:rPr>
        <w:t xml:space="preserve"> show you the </w:t>
      </w:r>
      <w:r w:rsidR="003E16CF">
        <w:rPr>
          <w:rFonts w:eastAsia="Segoe UI" w:cs="Segoe UI"/>
          <w:i/>
          <w:iCs/>
        </w:rPr>
        <w:t xml:space="preserve">workflow of tickets requiring </w:t>
      </w:r>
      <w:r w:rsidR="00EC298C">
        <w:rPr>
          <w:rFonts w:eastAsia="Segoe UI" w:cs="Segoe UI"/>
          <w:i/>
          <w:iCs/>
        </w:rPr>
        <w:t>actions</w:t>
      </w:r>
      <w:r w:rsidR="007122EA">
        <w:rPr>
          <w:rFonts w:eastAsia="Segoe UI" w:cs="Segoe UI"/>
          <w:i/>
          <w:iCs/>
        </w:rPr>
        <w:t xml:space="preserve"> and </w:t>
      </w:r>
      <w:r w:rsidR="00EC298C">
        <w:rPr>
          <w:rFonts w:eastAsia="Segoe UI" w:cs="Segoe UI"/>
          <w:i/>
          <w:iCs/>
        </w:rPr>
        <w:t>approval</w:t>
      </w:r>
      <w:r w:rsidR="003E16CF">
        <w:rPr>
          <w:rFonts w:eastAsia="Segoe UI" w:cs="Segoe UI"/>
          <w:i/>
          <w:iCs/>
        </w:rPr>
        <w:t xml:space="preserve"> </w:t>
      </w:r>
      <w:r w:rsidR="006D5F7E">
        <w:rPr>
          <w:rFonts w:eastAsia="Segoe UI" w:cs="Segoe UI"/>
          <w:i/>
          <w:iCs/>
        </w:rPr>
        <w:t>through the</w:t>
      </w:r>
      <w:r w:rsidR="00953E62">
        <w:rPr>
          <w:rFonts w:eastAsia="Segoe UI" w:cs="Segoe UI"/>
          <w:i/>
          <w:iCs/>
        </w:rPr>
        <w:t xml:space="preserve"> </w:t>
      </w:r>
      <w:r w:rsidR="00744423">
        <w:rPr>
          <w:rFonts w:eastAsia="Segoe UI" w:cs="Segoe UI"/>
          <w:i/>
          <w:iCs/>
        </w:rPr>
        <w:t>[MSP Name] IT portal</w:t>
      </w:r>
      <w:r w:rsidR="003E16CF">
        <w:rPr>
          <w:rFonts w:eastAsia="Segoe UI" w:cs="Segoe UI"/>
          <w:i/>
          <w:iCs/>
        </w:rPr>
        <w:t>.</w:t>
      </w:r>
    </w:p>
    <w:p w14:paraId="76A8BAFE" w14:textId="77777777" w:rsidR="003E16CF" w:rsidRPr="008C6281" w:rsidRDefault="003E16CF">
      <w:pPr>
        <w:rPr>
          <w:rFonts w:eastAsia="Segoe UI" w:cs="Segoe UI"/>
          <w:i/>
          <w:iCs/>
        </w:rPr>
      </w:pPr>
    </w:p>
    <w:p w14:paraId="6DE4B2C3" w14:textId="77777777" w:rsidR="003B1EAA" w:rsidRDefault="003B1EAA">
      <w:pPr>
        <w:rPr>
          <w:rFonts w:cs="Segoe UI"/>
        </w:rPr>
      </w:pPr>
    </w:p>
    <w:p w14:paraId="154BA5F6" w14:textId="77777777" w:rsidR="003B1EAA" w:rsidRPr="007659B9" w:rsidRDefault="003B1EAA">
      <w:pPr>
        <w:rPr>
          <w:rFonts w:cs="Segoe UI"/>
        </w:rPr>
      </w:pPr>
    </w:p>
    <w:p w14:paraId="4505A7E9" w14:textId="77777777" w:rsidR="00F25946" w:rsidRPr="007659B9" w:rsidRDefault="00F25946">
      <w:pPr>
        <w:rPr>
          <w:rFonts w:cs="Segoe UI"/>
        </w:rPr>
      </w:pPr>
    </w:p>
    <w:p w14:paraId="5A7696F1" w14:textId="245091D9" w:rsidR="00F25946" w:rsidRPr="007659B9" w:rsidRDefault="13EA4C86" w:rsidP="13EA4C86">
      <w:pPr>
        <w:spacing w:after="0"/>
        <w:jc w:val="center"/>
        <w:rPr>
          <w:rFonts w:cs="Segoe UI"/>
        </w:rPr>
      </w:pPr>
      <w:r w:rsidRPr="13EA4C86">
        <w:rPr>
          <w:rFonts w:cs="Segoe UI"/>
        </w:rPr>
        <w:t>[</w:t>
      </w:r>
      <w:r w:rsidR="003B1EAA">
        <w:rPr>
          <w:rFonts w:cs="Segoe UI"/>
        </w:rPr>
        <w:t>MSP Name</w:t>
      </w:r>
      <w:r w:rsidRPr="13EA4C86">
        <w:rPr>
          <w:rFonts w:cs="Segoe UI"/>
        </w:rPr>
        <w:t>]</w:t>
      </w:r>
      <w:r w:rsidR="00C548AA">
        <w:br/>
      </w:r>
      <w:r w:rsidRPr="13EA4C86">
        <w:rPr>
          <w:rFonts w:cs="Segoe UI"/>
        </w:rPr>
        <w:t>[</w:t>
      </w:r>
      <w:r w:rsidR="003B1EAA">
        <w:rPr>
          <w:rFonts w:cs="Segoe UI"/>
        </w:rPr>
        <w:t>Company Website Link</w:t>
      </w:r>
      <w:r w:rsidRPr="13EA4C86">
        <w:rPr>
          <w:rFonts w:cs="Segoe UI"/>
        </w:rPr>
        <w:t>]</w:t>
      </w:r>
    </w:p>
    <w:p w14:paraId="4607B109" w14:textId="2AA190E0" w:rsidR="00F25946" w:rsidRPr="007659B9" w:rsidRDefault="13EA4C86" w:rsidP="13EA4C86">
      <w:pPr>
        <w:spacing w:after="0"/>
        <w:jc w:val="center"/>
        <w:rPr>
          <w:rFonts w:eastAsiaTheme="majorEastAsia" w:cs="Segoe UI"/>
          <w:color w:val="2F5496" w:themeColor="accent1" w:themeShade="BF"/>
          <w:sz w:val="32"/>
          <w:szCs w:val="32"/>
        </w:rPr>
      </w:pPr>
      <w:r w:rsidRPr="13EA4C86">
        <w:rPr>
          <w:rFonts w:cs="Segoe UI"/>
        </w:rPr>
        <w:t>[</w:t>
      </w:r>
      <w:r w:rsidR="003B1EAA">
        <w:rPr>
          <w:rFonts w:cs="Segoe UI"/>
        </w:rPr>
        <w:t>Support Address</w:t>
      </w:r>
      <w:r w:rsidRPr="13EA4C86">
        <w:rPr>
          <w:rFonts w:cs="Segoe UI"/>
        </w:rPr>
        <w:t xml:space="preserve">] </w:t>
      </w:r>
      <w:r w:rsidR="003B1EAA">
        <w:rPr>
          <w:rFonts w:cs="Segoe UI"/>
        </w:rPr>
        <w:t>–</w:t>
      </w:r>
      <w:r w:rsidRPr="13EA4C86">
        <w:rPr>
          <w:rFonts w:cs="Segoe UI"/>
        </w:rPr>
        <w:t xml:space="preserve"> </w:t>
      </w:r>
      <w:r w:rsidR="003B1EAA">
        <w:rPr>
          <w:rFonts w:cs="Segoe UI"/>
        </w:rPr>
        <w:t>[Support Phone Number]</w:t>
      </w:r>
      <w:r w:rsidRPr="13EA4C86">
        <w:rPr>
          <w:rFonts w:cs="Segoe UI"/>
          <w:sz w:val="20"/>
          <w:szCs w:val="20"/>
        </w:rPr>
        <w:t xml:space="preserve"> </w:t>
      </w:r>
      <w:r w:rsidR="00C548AA" w:rsidRPr="13EA4C86">
        <w:rPr>
          <w:rFonts w:cs="Segoe UI"/>
        </w:rPr>
        <w:br w:type="page"/>
      </w:r>
    </w:p>
    <w:p w14:paraId="3F0E5548" w14:textId="5AAEC9FC" w:rsidR="00451913" w:rsidRPr="007659B9" w:rsidRDefault="006D5F7E" w:rsidP="2461A67B">
      <w:pPr>
        <w:pStyle w:val="Heading1"/>
        <w:rPr>
          <w:rFonts w:cs="Segoe UI"/>
          <w:color w:val="auto"/>
          <w:sz w:val="36"/>
          <w:szCs w:val="36"/>
        </w:rPr>
      </w:pPr>
      <w:r>
        <w:rPr>
          <w:rFonts w:cs="Segoe UI"/>
          <w:color w:val="auto"/>
          <w:sz w:val="36"/>
          <w:szCs w:val="36"/>
        </w:rPr>
        <w:lastRenderedPageBreak/>
        <w:t xml:space="preserve">How do </w:t>
      </w:r>
      <w:r w:rsidR="00A1104A">
        <w:rPr>
          <w:rFonts w:cs="Segoe UI"/>
          <w:color w:val="auto"/>
          <w:sz w:val="36"/>
          <w:szCs w:val="36"/>
        </w:rPr>
        <w:t>ticket actions</w:t>
      </w:r>
      <w:r>
        <w:rPr>
          <w:rFonts w:cs="Segoe UI"/>
          <w:color w:val="auto"/>
          <w:sz w:val="36"/>
          <w:szCs w:val="36"/>
        </w:rPr>
        <w:t xml:space="preserve"> work in the portal?</w:t>
      </w:r>
    </w:p>
    <w:p w14:paraId="28A5442E" w14:textId="31DF48D6" w:rsidR="00A1104A" w:rsidRDefault="006D5F7E" w:rsidP="008C6281">
      <w:pPr>
        <w:tabs>
          <w:tab w:val="left" w:pos="8603"/>
        </w:tabs>
        <w:rPr>
          <w:rFonts w:cs="Segoe UI"/>
        </w:rPr>
      </w:pPr>
      <w:r>
        <w:rPr>
          <w:rFonts w:cs="Segoe UI"/>
        </w:rPr>
        <w:t xml:space="preserve">Certain tickets, especially </w:t>
      </w:r>
      <w:r w:rsidR="000D2FFE">
        <w:rPr>
          <w:rFonts w:cs="Segoe UI"/>
        </w:rPr>
        <w:t xml:space="preserve">for equipment </w:t>
      </w:r>
      <w:r w:rsidR="008C6281">
        <w:rPr>
          <w:rFonts w:cs="Segoe UI"/>
        </w:rPr>
        <w:t xml:space="preserve">purchases and HR </w:t>
      </w:r>
      <w:r w:rsidR="000D2FFE">
        <w:rPr>
          <w:rFonts w:cs="Segoe UI"/>
        </w:rPr>
        <w:t>matters</w:t>
      </w:r>
      <w:r>
        <w:rPr>
          <w:rFonts w:cs="Segoe UI"/>
        </w:rPr>
        <w:t xml:space="preserve">, may need to go through </w:t>
      </w:r>
      <w:r w:rsidR="00BA5EB9">
        <w:rPr>
          <w:rFonts w:cs="Segoe UI"/>
        </w:rPr>
        <w:t>an internal</w:t>
      </w:r>
      <w:r>
        <w:rPr>
          <w:rFonts w:cs="Segoe UI"/>
        </w:rPr>
        <w:t xml:space="preserve"> approval process</w:t>
      </w:r>
      <w:r w:rsidR="00BA5EB9">
        <w:rPr>
          <w:rFonts w:cs="Segoe UI"/>
        </w:rPr>
        <w:t xml:space="preserve"> before </w:t>
      </w:r>
      <w:r w:rsidR="00A1104A">
        <w:rPr>
          <w:rFonts w:cs="Segoe UI"/>
        </w:rPr>
        <w:t>they</w:t>
      </w:r>
      <w:r w:rsidR="00BA5EB9">
        <w:rPr>
          <w:rFonts w:cs="Segoe UI"/>
        </w:rPr>
        <w:t xml:space="preserve"> reach</w:t>
      </w:r>
      <w:r w:rsidR="00A1104A">
        <w:rPr>
          <w:rFonts w:cs="Segoe UI"/>
        </w:rPr>
        <w:t xml:space="preserve"> the</w:t>
      </w:r>
      <w:r w:rsidR="00BA5EB9">
        <w:rPr>
          <w:rFonts w:cs="Segoe UI"/>
        </w:rPr>
        <w:t xml:space="preserve"> IT support</w:t>
      </w:r>
      <w:r w:rsidR="00A1104A">
        <w:rPr>
          <w:rFonts w:cs="Segoe UI"/>
        </w:rPr>
        <w:t xml:space="preserve"> team</w:t>
      </w:r>
      <w:r w:rsidR="00BA5EB9">
        <w:rPr>
          <w:rFonts w:cs="Segoe UI"/>
        </w:rPr>
        <w:t xml:space="preserve"> for completion</w:t>
      </w:r>
      <w:r>
        <w:rPr>
          <w:rFonts w:cs="Segoe UI"/>
        </w:rPr>
        <w:t xml:space="preserve">. </w:t>
      </w:r>
      <w:r w:rsidR="00A1104A">
        <w:rPr>
          <w:rFonts w:cs="Segoe UI"/>
        </w:rPr>
        <w:t>Sometimes, the action may be simpler – such as to escalate the ticket to another team. There’s also the more day-to-day actions like cancelling, closing, and re-opening tickets.</w:t>
      </w:r>
    </w:p>
    <w:p w14:paraId="43825F73" w14:textId="597E6344" w:rsidR="00A1104A" w:rsidRDefault="006D5F7E" w:rsidP="008C6281">
      <w:pPr>
        <w:tabs>
          <w:tab w:val="left" w:pos="8603"/>
        </w:tabs>
        <w:rPr>
          <w:rFonts w:cs="Segoe UI"/>
        </w:rPr>
      </w:pPr>
      <w:r>
        <w:rPr>
          <w:rFonts w:cs="Segoe UI"/>
        </w:rPr>
        <w:t>If you</w:t>
      </w:r>
      <w:r w:rsidR="001368B6">
        <w:rPr>
          <w:rFonts w:cs="Segoe UI"/>
        </w:rPr>
        <w:t xml:space="preserve"> are</w:t>
      </w:r>
      <w:r>
        <w:rPr>
          <w:rFonts w:cs="Segoe UI"/>
        </w:rPr>
        <w:t xml:space="preserve"> an administrator approver, knowing this process </w:t>
      </w:r>
      <w:r w:rsidR="000D2FFE">
        <w:rPr>
          <w:rFonts w:cs="Segoe UI"/>
        </w:rPr>
        <w:t>helps you</w:t>
      </w:r>
      <w:r>
        <w:rPr>
          <w:rFonts w:cs="Segoe UI"/>
        </w:rPr>
        <w:t xml:space="preserve"> understand exactly what to expect</w:t>
      </w:r>
      <w:r w:rsidR="00A1104A">
        <w:rPr>
          <w:rFonts w:cs="Segoe UI"/>
        </w:rPr>
        <w:t>.</w:t>
      </w:r>
    </w:p>
    <w:p w14:paraId="18D4DE4A" w14:textId="66758298" w:rsidR="00A1104A" w:rsidRPr="007659B9" w:rsidRDefault="00A1104A" w:rsidP="00A1104A">
      <w:pPr>
        <w:pStyle w:val="Heading1"/>
        <w:rPr>
          <w:rFonts w:cs="Segoe UI"/>
          <w:color w:val="auto"/>
          <w:sz w:val="36"/>
          <w:szCs w:val="36"/>
        </w:rPr>
      </w:pPr>
      <w:r>
        <w:rPr>
          <w:rFonts w:cs="Segoe UI"/>
          <w:color w:val="auto"/>
          <w:sz w:val="36"/>
          <w:szCs w:val="36"/>
        </w:rPr>
        <w:t>General Ticket Actions</w:t>
      </w:r>
    </w:p>
    <w:p w14:paraId="0E313CC4" w14:textId="0785C5E6" w:rsidR="00A1104A" w:rsidRDefault="00BC2924" w:rsidP="008C6281">
      <w:pPr>
        <w:tabs>
          <w:tab w:val="left" w:pos="8603"/>
        </w:tabs>
        <w:rPr>
          <w:rFonts w:cs="Segoe UI"/>
        </w:rPr>
      </w:pPr>
      <w:r>
        <w:rPr>
          <w:rFonts w:cs="Segoe UI"/>
        </w:rPr>
        <w:t xml:space="preserve">In most cases, you have the option of </w:t>
      </w:r>
      <w:r w:rsidR="00075A07">
        <w:rPr>
          <w:rFonts w:cs="Segoe UI"/>
        </w:rPr>
        <w:t xml:space="preserve">taking an </w:t>
      </w:r>
      <w:r>
        <w:rPr>
          <w:rFonts w:cs="Segoe UI"/>
        </w:rPr>
        <w:t>action with your tickets</w:t>
      </w:r>
      <w:r w:rsidR="00613AA7">
        <w:rPr>
          <w:rFonts w:cs="Segoe UI"/>
        </w:rPr>
        <w:t xml:space="preserve"> (both open and closed)</w:t>
      </w:r>
      <w:r>
        <w:rPr>
          <w:rFonts w:cs="Segoe UI"/>
        </w:rPr>
        <w:t xml:space="preserve">. If you select an open ticket from the </w:t>
      </w:r>
      <w:r w:rsidRPr="00BC2924">
        <w:rPr>
          <w:rFonts w:cs="Segoe UI"/>
          <w:b/>
          <w:bCs/>
        </w:rPr>
        <w:t>Support &gt; Support Tickets</w:t>
      </w:r>
      <w:r>
        <w:rPr>
          <w:rFonts w:cs="Segoe UI"/>
        </w:rPr>
        <w:t xml:space="preserve"> area, you’ll have the option of using a drop-down menu to </w:t>
      </w:r>
      <w:r w:rsidR="00613AA7">
        <w:rPr>
          <w:rFonts w:cs="Segoe UI"/>
        </w:rPr>
        <w:t>select your action.</w:t>
      </w:r>
    </w:p>
    <w:p w14:paraId="6C67F1B6" w14:textId="7D23C187" w:rsidR="00613AA7" w:rsidRDefault="00613AA7" w:rsidP="008C6281">
      <w:pPr>
        <w:tabs>
          <w:tab w:val="left" w:pos="8603"/>
        </w:tabs>
        <w:rPr>
          <w:rFonts w:cs="Segoe UI"/>
        </w:rPr>
      </w:pPr>
      <w:r>
        <w:rPr>
          <w:rFonts w:cs="Segoe UI"/>
        </w:rPr>
        <w:t>Most commonly, these actions are:</w:t>
      </w:r>
    </w:p>
    <w:p w14:paraId="5FC454A6" w14:textId="4424CA27" w:rsidR="00613AA7" w:rsidRDefault="00613AA7" w:rsidP="00613AA7">
      <w:pPr>
        <w:pStyle w:val="ListParagraph"/>
        <w:numPr>
          <w:ilvl w:val="0"/>
          <w:numId w:val="4"/>
        </w:numPr>
        <w:tabs>
          <w:tab w:val="left" w:pos="8603"/>
        </w:tabs>
        <w:rPr>
          <w:rFonts w:cs="Segoe UI"/>
        </w:rPr>
      </w:pPr>
      <w:r w:rsidRPr="00613AA7">
        <w:rPr>
          <w:rFonts w:cs="Segoe UI"/>
          <w:b/>
          <w:bCs/>
        </w:rPr>
        <w:t>Close</w:t>
      </w:r>
      <w:r>
        <w:rPr>
          <w:rFonts w:cs="Segoe UI"/>
        </w:rPr>
        <w:t xml:space="preserve"> a ticket</w:t>
      </w:r>
    </w:p>
    <w:p w14:paraId="526C144E" w14:textId="39521E42" w:rsidR="00613AA7" w:rsidRDefault="00613AA7" w:rsidP="00613AA7">
      <w:pPr>
        <w:pStyle w:val="ListParagraph"/>
        <w:numPr>
          <w:ilvl w:val="0"/>
          <w:numId w:val="4"/>
        </w:numPr>
        <w:tabs>
          <w:tab w:val="left" w:pos="8603"/>
        </w:tabs>
        <w:rPr>
          <w:rFonts w:cs="Segoe UI"/>
        </w:rPr>
      </w:pPr>
      <w:r w:rsidRPr="00613AA7">
        <w:rPr>
          <w:rFonts w:cs="Segoe UI"/>
          <w:b/>
          <w:bCs/>
        </w:rPr>
        <w:t>Cancel</w:t>
      </w:r>
      <w:r>
        <w:rPr>
          <w:rFonts w:cs="Segoe UI"/>
        </w:rPr>
        <w:t xml:space="preserve"> a ticket</w:t>
      </w:r>
    </w:p>
    <w:p w14:paraId="1E5FAE75" w14:textId="33AEAE52" w:rsidR="00613AA7" w:rsidRDefault="00613AA7" w:rsidP="00613AA7">
      <w:pPr>
        <w:pStyle w:val="ListParagraph"/>
        <w:numPr>
          <w:ilvl w:val="0"/>
          <w:numId w:val="4"/>
        </w:numPr>
        <w:tabs>
          <w:tab w:val="left" w:pos="8603"/>
        </w:tabs>
        <w:rPr>
          <w:rFonts w:cs="Segoe UI"/>
        </w:rPr>
      </w:pPr>
      <w:r w:rsidRPr="00613AA7">
        <w:rPr>
          <w:rFonts w:cs="Segoe UI"/>
          <w:b/>
          <w:bCs/>
        </w:rPr>
        <w:t>Re-Open</w:t>
      </w:r>
      <w:r>
        <w:rPr>
          <w:rFonts w:cs="Segoe UI"/>
        </w:rPr>
        <w:t xml:space="preserve"> a ticket</w:t>
      </w:r>
    </w:p>
    <w:p w14:paraId="4F62483F" w14:textId="42412614" w:rsidR="00613AA7" w:rsidRDefault="00613AA7" w:rsidP="00613AA7">
      <w:pPr>
        <w:tabs>
          <w:tab w:val="left" w:pos="8603"/>
        </w:tabs>
        <w:rPr>
          <w:rFonts w:cs="Segoe UI"/>
        </w:rPr>
      </w:pPr>
      <w:r>
        <w:rPr>
          <w:rFonts w:cs="Segoe UI"/>
        </w:rPr>
        <w:t>However, depending on your role and company</w:t>
      </w:r>
      <w:r w:rsidR="00267A17">
        <w:rPr>
          <w:rFonts w:cs="Segoe UI"/>
        </w:rPr>
        <w:t xml:space="preserve"> settings</w:t>
      </w:r>
      <w:r>
        <w:rPr>
          <w:rFonts w:cs="Segoe UI"/>
        </w:rPr>
        <w:t>, you may see more or less than what’s described above.</w:t>
      </w:r>
      <w:r w:rsidR="00075A07">
        <w:rPr>
          <w:rFonts w:cs="Segoe UI"/>
        </w:rPr>
        <w:t xml:space="preserve"> </w:t>
      </w:r>
    </w:p>
    <w:p w14:paraId="2404E476" w14:textId="7CE738C6" w:rsidR="00FD331A" w:rsidRPr="00613AA7" w:rsidRDefault="00FD331A" w:rsidP="00613AA7">
      <w:pPr>
        <w:tabs>
          <w:tab w:val="left" w:pos="8603"/>
        </w:tabs>
        <w:rPr>
          <w:rFonts w:cs="Segoe UI"/>
        </w:rPr>
      </w:pPr>
      <w:r>
        <w:rPr>
          <w:noProof/>
        </w:rPr>
        <w:drawing>
          <wp:inline distT="0" distB="0" distL="0" distR="0" wp14:anchorId="4D7A119E" wp14:editId="70C06E46">
            <wp:extent cx="8229600" cy="2159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1EAA3" w14:textId="5099BC9B" w:rsidR="00075A07" w:rsidRPr="00075A07" w:rsidRDefault="00075A07" w:rsidP="00075A07">
      <w:pPr>
        <w:pStyle w:val="Heading1"/>
        <w:rPr>
          <w:rFonts w:cs="Segoe UI"/>
          <w:color w:val="auto"/>
          <w:sz w:val="36"/>
          <w:szCs w:val="36"/>
        </w:rPr>
      </w:pPr>
      <w:r>
        <w:rPr>
          <w:rFonts w:cs="Segoe UI"/>
          <w:color w:val="auto"/>
          <w:sz w:val="36"/>
          <w:szCs w:val="36"/>
        </w:rPr>
        <w:lastRenderedPageBreak/>
        <w:t>Understanding Approval Workflows</w:t>
      </w:r>
    </w:p>
    <w:p w14:paraId="38895D38" w14:textId="77777777" w:rsidR="00075A07" w:rsidRDefault="00075A07" w:rsidP="00472A6F">
      <w:pPr>
        <w:tabs>
          <w:tab w:val="left" w:pos="8603"/>
        </w:tabs>
        <w:rPr>
          <w:rFonts w:cs="Segoe UI"/>
        </w:rPr>
      </w:pPr>
    </w:p>
    <w:p w14:paraId="214926B3" w14:textId="77777777" w:rsidR="004059A7" w:rsidRDefault="00075A07" w:rsidP="00472A6F">
      <w:pPr>
        <w:tabs>
          <w:tab w:val="left" w:pos="8603"/>
        </w:tabs>
        <w:rPr>
          <w:rFonts w:cs="Segoe UI"/>
        </w:rPr>
      </w:pPr>
      <w:r>
        <w:rPr>
          <w:rFonts w:cs="Segoe UI"/>
        </w:rPr>
        <w:t>Some tickets may require more intricate action</w:t>
      </w:r>
      <w:r w:rsidR="004059A7">
        <w:rPr>
          <w:rFonts w:cs="Segoe UI"/>
        </w:rPr>
        <w:t xml:space="preserve">s, such as those requiring approvals. </w:t>
      </w:r>
    </w:p>
    <w:p w14:paraId="6662B236" w14:textId="528A5E1C" w:rsidR="006D5F7E" w:rsidRDefault="006D5F7E" w:rsidP="00472A6F">
      <w:pPr>
        <w:tabs>
          <w:tab w:val="left" w:pos="8603"/>
        </w:tabs>
        <w:rPr>
          <w:rFonts w:cs="Segoe UI"/>
        </w:rPr>
      </w:pPr>
      <w:r>
        <w:rPr>
          <w:rFonts w:cs="Segoe UI"/>
        </w:rPr>
        <w:t xml:space="preserve">There are </w:t>
      </w:r>
      <w:r w:rsidR="001368B6">
        <w:rPr>
          <w:rFonts w:cs="Segoe UI"/>
          <w:b/>
          <w:bCs/>
        </w:rPr>
        <w:t>3</w:t>
      </w:r>
      <w:r w:rsidRPr="006D5F7E">
        <w:rPr>
          <w:rFonts w:cs="Segoe UI"/>
          <w:b/>
          <w:bCs/>
        </w:rPr>
        <w:t xml:space="preserve"> total steps</w:t>
      </w:r>
      <w:r>
        <w:rPr>
          <w:rFonts w:cs="Segoe UI"/>
        </w:rPr>
        <w:t xml:space="preserve"> to tickets requiring an approval. They are:</w:t>
      </w:r>
    </w:p>
    <w:p w14:paraId="563C43D2" w14:textId="58E63A8D" w:rsidR="006D5F7E" w:rsidRPr="001352C2" w:rsidRDefault="006D5F7E" w:rsidP="00C65980">
      <w:pPr>
        <w:pStyle w:val="ListParagraph"/>
        <w:numPr>
          <w:ilvl w:val="0"/>
          <w:numId w:val="1"/>
        </w:numPr>
        <w:tabs>
          <w:tab w:val="left" w:pos="8603"/>
        </w:tabs>
        <w:rPr>
          <w:rFonts w:cs="Segoe UI"/>
          <w:b/>
          <w:bCs/>
        </w:rPr>
      </w:pPr>
      <w:r w:rsidRPr="001352C2">
        <w:rPr>
          <w:rFonts w:cs="Segoe UI"/>
          <w:b/>
          <w:bCs/>
        </w:rPr>
        <w:t>The ticket submission by a user</w:t>
      </w:r>
    </w:p>
    <w:p w14:paraId="2C8FE351" w14:textId="42676EE2" w:rsidR="006D5F7E" w:rsidRDefault="006D5F7E" w:rsidP="00C65980">
      <w:pPr>
        <w:pStyle w:val="ListParagraph"/>
        <w:numPr>
          <w:ilvl w:val="0"/>
          <w:numId w:val="1"/>
        </w:numPr>
        <w:tabs>
          <w:tab w:val="left" w:pos="8603"/>
        </w:tabs>
        <w:rPr>
          <w:rFonts w:cs="Segoe UI"/>
          <w:b/>
          <w:bCs/>
        </w:rPr>
      </w:pPr>
      <w:r w:rsidRPr="001352C2">
        <w:rPr>
          <w:rFonts w:cs="Segoe UI"/>
          <w:b/>
          <w:bCs/>
        </w:rPr>
        <w:t xml:space="preserve">The admin </w:t>
      </w:r>
      <w:r w:rsidR="00825531">
        <w:rPr>
          <w:rFonts w:cs="Segoe UI"/>
          <w:b/>
          <w:bCs/>
        </w:rPr>
        <w:t>notification</w:t>
      </w:r>
    </w:p>
    <w:p w14:paraId="1515ABD8" w14:textId="1CD5CF2D" w:rsidR="00825531" w:rsidRPr="001352C2" w:rsidRDefault="00825531" w:rsidP="00C65980">
      <w:pPr>
        <w:pStyle w:val="ListParagraph"/>
        <w:numPr>
          <w:ilvl w:val="0"/>
          <w:numId w:val="1"/>
        </w:numPr>
        <w:tabs>
          <w:tab w:val="left" w:pos="8603"/>
        </w:tabs>
        <w:rPr>
          <w:rFonts w:cs="Segoe UI"/>
          <w:b/>
          <w:bCs/>
        </w:rPr>
      </w:pPr>
      <w:r>
        <w:rPr>
          <w:rFonts w:cs="Segoe UI"/>
          <w:b/>
          <w:bCs/>
        </w:rPr>
        <w:t>The approval or denial</w:t>
      </w:r>
    </w:p>
    <w:p w14:paraId="4BA15D0C" w14:textId="747BD898" w:rsidR="00AD2E1A" w:rsidRPr="007659B9" w:rsidRDefault="008C6281" w:rsidP="00C65980">
      <w:pPr>
        <w:pStyle w:val="Heading1"/>
        <w:numPr>
          <w:ilvl w:val="0"/>
          <w:numId w:val="2"/>
        </w:numPr>
        <w:rPr>
          <w:rFonts w:cs="Segoe UI"/>
        </w:rPr>
      </w:pPr>
      <w:r>
        <w:rPr>
          <w:rFonts w:cs="Segoe UI"/>
        </w:rPr>
        <w:t>The Ticket Submission by a User</w:t>
      </w:r>
    </w:p>
    <w:p w14:paraId="7AF95D77" w14:textId="17004D82" w:rsidR="008C6281" w:rsidRDefault="008C6281" w:rsidP="006D5F7E">
      <w:pPr>
        <w:tabs>
          <w:tab w:val="left" w:pos="8603"/>
        </w:tabs>
        <w:rPr>
          <w:rFonts w:cs="Segoe UI"/>
        </w:rPr>
      </w:pPr>
      <w:r>
        <w:rPr>
          <w:rFonts w:cs="Segoe UI"/>
        </w:rPr>
        <w:t xml:space="preserve">When a user submits a ticket that requires </w:t>
      </w:r>
      <w:r w:rsidR="00BA5EB9">
        <w:rPr>
          <w:rFonts w:cs="Segoe UI"/>
        </w:rPr>
        <w:t xml:space="preserve">an </w:t>
      </w:r>
      <w:r>
        <w:rPr>
          <w:rFonts w:cs="Segoe UI"/>
        </w:rPr>
        <w:t xml:space="preserve">approval, they will be able to track and see the status via the </w:t>
      </w:r>
      <w:r w:rsidRPr="008C6281">
        <w:rPr>
          <w:rFonts w:cs="Segoe UI"/>
          <w:b/>
          <w:bCs/>
        </w:rPr>
        <w:t>Support Tickets</w:t>
      </w:r>
      <w:r>
        <w:rPr>
          <w:rFonts w:cs="Segoe UI"/>
        </w:rPr>
        <w:t xml:space="preserve"> area of the sidebar. </w:t>
      </w:r>
      <w:r w:rsidR="001352C2">
        <w:rPr>
          <w:rFonts w:cs="Segoe UI"/>
        </w:rPr>
        <w:t xml:space="preserve">The user </w:t>
      </w:r>
      <w:r w:rsidR="00016453">
        <w:rPr>
          <w:rFonts w:cs="Segoe UI"/>
        </w:rPr>
        <w:t>(</w:t>
      </w:r>
      <w:r w:rsidR="001352C2">
        <w:rPr>
          <w:rFonts w:cs="Segoe UI"/>
        </w:rPr>
        <w:t>and those with global ticket viewing rights</w:t>
      </w:r>
      <w:r w:rsidR="00016453">
        <w:rPr>
          <w:rFonts w:cs="Segoe UI"/>
        </w:rPr>
        <w:t>)</w:t>
      </w:r>
      <w:r>
        <w:rPr>
          <w:rFonts w:cs="Segoe UI"/>
        </w:rPr>
        <w:t xml:space="preserve"> will see this displayed like the image below, both in the </w:t>
      </w:r>
      <w:r w:rsidRPr="008C6281">
        <w:rPr>
          <w:rFonts w:cs="Segoe UI"/>
          <w:i/>
          <w:iCs/>
        </w:rPr>
        <w:t>Open</w:t>
      </w:r>
      <w:r>
        <w:rPr>
          <w:rFonts w:cs="Segoe UI"/>
        </w:rPr>
        <w:t xml:space="preserve"> tab (which shows all open tickets, including those needing approval) and the </w:t>
      </w:r>
      <w:r w:rsidRPr="008C6281">
        <w:rPr>
          <w:rFonts w:cs="Segoe UI"/>
          <w:i/>
          <w:iCs/>
        </w:rPr>
        <w:t>Waiting</w:t>
      </w:r>
      <w:r>
        <w:rPr>
          <w:rFonts w:cs="Segoe UI"/>
        </w:rPr>
        <w:t xml:space="preserve"> tab (which shows only those needing approval). </w:t>
      </w:r>
    </w:p>
    <w:p w14:paraId="682FFE57" w14:textId="6A21AF7C" w:rsidR="008C6281" w:rsidRDefault="008C6281" w:rsidP="006D5F7E">
      <w:pPr>
        <w:tabs>
          <w:tab w:val="left" w:pos="8603"/>
        </w:tabs>
        <w:rPr>
          <w:rFonts w:cs="Segoe UI"/>
        </w:rPr>
      </w:pPr>
      <w:r>
        <w:rPr>
          <w:rFonts w:cs="Segoe UI"/>
        </w:rPr>
        <w:t xml:space="preserve"> </w:t>
      </w:r>
      <w:r>
        <w:rPr>
          <w:rFonts w:cs="Segoe UI"/>
          <w:noProof/>
        </w:rPr>
        <w:drawing>
          <wp:inline distT="0" distB="0" distL="0" distR="0" wp14:anchorId="524FBEC6" wp14:editId="2911A778">
            <wp:extent cx="8485697" cy="1890712"/>
            <wp:effectExtent l="38100" t="38100" r="86995" b="908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75"/>
                    <a:stretch/>
                  </pic:blipFill>
                  <pic:spPr bwMode="auto">
                    <a:xfrm>
                      <a:off x="0" y="0"/>
                      <a:ext cx="8536075" cy="190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1E04EC" w14:textId="6DD5C022" w:rsidR="008C6281" w:rsidRDefault="001352C2" w:rsidP="00C65980">
      <w:pPr>
        <w:pStyle w:val="Heading1"/>
        <w:numPr>
          <w:ilvl w:val="0"/>
          <w:numId w:val="2"/>
        </w:numPr>
        <w:tabs>
          <w:tab w:val="left" w:pos="8603"/>
        </w:tabs>
        <w:rPr>
          <w:rFonts w:cs="Segoe UI"/>
        </w:rPr>
      </w:pPr>
      <w:r w:rsidRPr="001352C2">
        <w:rPr>
          <w:rFonts w:cs="Segoe UI"/>
        </w:rPr>
        <w:lastRenderedPageBreak/>
        <w:t xml:space="preserve">The </w:t>
      </w:r>
      <w:r w:rsidR="004059A7">
        <w:rPr>
          <w:rFonts w:cs="Segoe UI"/>
        </w:rPr>
        <w:t>Approver</w:t>
      </w:r>
      <w:r>
        <w:rPr>
          <w:rFonts w:cs="Segoe UI"/>
        </w:rPr>
        <w:t xml:space="preserve"> </w:t>
      </w:r>
      <w:r w:rsidR="00825531">
        <w:rPr>
          <w:rFonts w:cs="Segoe UI"/>
        </w:rPr>
        <w:t>Notification</w:t>
      </w:r>
    </w:p>
    <w:p w14:paraId="73FFEEF2" w14:textId="1A06FF6F" w:rsidR="00D25843" w:rsidRDefault="001352C2" w:rsidP="001352C2">
      <w:r>
        <w:t>With the portal</w:t>
      </w:r>
      <w:r w:rsidR="004059A7">
        <w:t>,</w:t>
      </w:r>
      <w:r w:rsidR="001E4386">
        <w:t xml:space="preserve"> </w:t>
      </w:r>
      <w:r>
        <w:t xml:space="preserve">we can select </w:t>
      </w:r>
      <w:r w:rsidR="001E4386">
        <w:t>specific</w:t>
      </w:r>
      <w:r>
        <w:t xml:space="preserve"> tickets </w:t>
      </w:r>
      <w:r w:rsidR="001E4386">
        <w:t xml:space="preserve">that </w:t>
      </w:r>
      <w:r w:rsidR="004059A7">
        <w:t>require</w:t>
      </w:r>
      <w:r>
        <w:t xml:space="preserve"> approval</w:t>
      </w:r>
      <w:r w:rsidR="004059A7">
        <w:t xml:space="preserve"> – as</w:t>
      </w:r>
      <w:r w:rsidR="001E4386">
        <w:t xml:space="preserve"> well as </w:t>
      </w:r>
      <w:r w:rsidR="004059A7">
        <w:t>their respective approver(s)</w:t>
      </w:r>
      <w:r w:rsidR="001E4386">
        <w:t>.</w:t>
      </w:r>
      <w:r>
        <w:t xml:space="preserve"> If you</w:t>
      </w:r>
      <w:r w:rsidR="00065C94">
        <w:t xml:space="preserve"> are</w:t>
      </w:r>
      <w:r>
        <w:t xml:space="preserve"> one of the individuals that</w:t>
      </w:r>
      <w:r w:rsidR="001A3888">
        <w:t xml:space="preserve"> is elected </w:t>
      </w:r>
      <w:r>
        <w:t>to approve tickets, you</w:t>
      </w:r>
      <w:r w:rsidR="00065C94">
        <w:t xml:space="preserve"> will</w:t>
      </w:r>
      <w:r>
        <w:t xml:space="preserve"> be </w:t>
      </w:r>
      <w:r w:rsidRPr="001352C2">
        <w:rPr>
          <w:b/>
          <w:bCs/>
        </w:rPr>
        <w:t>notified in two distinct ways</w:t>
      </w:r>
      <w:r>
        <w:t xml:space="preserve"> – both </w:t>
      </w:r>
      <w:r w:rsidR="00F16097">
        <w:rPr>
          <w:b/>
          <w:bCs/>
        </w:rPr>
        <w:t>via email</w:t>
      </w:r>
      <w:r>
        <w:t xml:space="preserve"> and </w:t>
      </w:r>
      <w:r w:rsidR="00F16097">
        <w:rPr>
          <w:b/>
          <w:bCs/>
        </w:rPr>
        <w:t>in the portal</w:t>
      </w:r>
      <w:r>
        <w:t xml:space="preserve">. </w:t>
      </w:r>
    </w:p>
    <w:p w14:paraId="08FD45C8" w14:textId="77777777" w:rsidR="00825531" w:rsidRDefault="00825531" w:rsidP="001352C2">
      <w:pPr>
        <w:sectPr w:rsidR="00825531" w:rsidSect="008C6281">
          <w:headerReference w:type="default" r:id="rId13"/>
          <w:footerReference w:type="default" r:id="rId14"/>
          <w:headerReference w:type="first" r:id="rId15"/>
          <w:pgSz w:w="15840" w:h="12240" w:orient="landscape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56730210" w14:textId="23337ADD" w:rsidR="009A3A02" w:rsidRDefault="009A3A02" w:rsidP="001352C2">
      <w:pPr>
        <w:sectPr w:rsidR="009A3A02" w:rsidSect="00825531">
          <w:type w:val="continuous"/>
          <w:pgSz w:w="15840" w:h="12240" w:orient="landscape"/>
          <w:pgMar w:top="1440" w:right="1440" w:bottom="1440" w:left="1440" w:header="720" w:footer="720" w:gutter="0"/>
          <w:pgNumType w:start="0"/>
          <w:cols w:num="2" w:space="720"/>
          <w:titlePg/>
          <w:docGrid w:linePitch="360"/>
        </w:sectPr>
      </w:pPr>
    </w:p>
    <w:p w14:paraId="315D3309" w14:textId="39140D68" w:rsidR="00825531" w:rsidRDefault="00A276AD" w:rsidP="00825531">
      <w:pPr>
        <w:jc w:val="center"/>
      </w:pPr>
      <w:r>
        <w:t xml:space="preserve">The </w:t>
      </w:r>
      <w:r w:rsidRPr="00F16097">
        <w:rPr>
          <w:b/>
          <w:bCs/>
        </w:rPr>
        <w:t>email</w:t>
      </w:r>
      <w:r>
        <w:t xml:space="preserve"> that you will </w:t>
      </w:r>
      <w:r w:rsidR="00825531">
        <w:t>receive in your inbox</w:t>
      </w:r>
      <w:r w:rsidR="00D25843">
        <w:t>:</w:t>
      </w:r>
      <w:r w:rsidR="00825531">
        <w:br/>
      </w:r>
      <w:r w:rsidR="00825531">
        <w:rPr>
          <w:rFonts w:cs="Segoe UI"/>
          <w:noProof/>
          <w:color w:val="BFBFBF" w:themeColor="background1" w:themeShade="BF"/>
          <w:sz w:val="52"/>
          <w:szCs w:val="52"/>
        </w:rPr>
        <w:br/>
        <w:t xml:space="preserve">YOUR </w:t>
      </w:r>
      <w:r w:rsidR="00825531" w:rsidRPr="001B0948">
        <w:rPr>
          <w:rFonts w:cs="Segoe UI"/>
          <w:noProof/>
          <w:color w:val="BFBFBF" w:themeColor="background1" w:themeShade="BF"/>
          <w:sz w:val="52"/>
          <w:szCs w:val="52"/>
        </w:rPr>
        <w:t>LOGO</w:t>
      </w:r>
    </w:p>
    <w:p w14:paraId="42ED0899" w14:textId="3FDD979E" w:rsidR="00825531" w:rsidRDefault="00825531" w:rsidP="00F16097">
      <w:pPr>
        <w:jc w:val="center"/>
      </w:pPr>
      <w:r>
        <w:rPr>
          <w:noProof/>
        </w:rPr>
        <w:drawing>
          <wp:inline distT="0" distB="0" distL="0" distR="0" wp14:anchorId="68F4E776" wp14:editId="61DD6285">
            <wp:extent cx="3886200" cy="3062330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0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50626" w14:textId="0F48A809" w:rsidR="00825531" w:rsidRDefault="00825531" w:rsidP="00825531">
      <w:pPr>
        <w:jc w:val="center"/>
      </w:pPr>
      <w:r>
        <w:t xml:space="preserve">The </w:t>
      </w:r>
      <w:r w:rsidRPr="00825531">
        <w:rPr>
          <w:b/>
          <w:bCs/>
        </w:rPr>
        <w:t>portal</w:t>
      </w:r>
      <w:r>
        <w:t xml:space="preserve"> </w:t>
      </w:r>
      <w:r w:rsidRPr="00825531">
        <w:rPr>
          <w:b/>
          <w:bCs/>
        </w:rPr>
        <w:t>message</w:t>
      </w:r>
      <w:r>
        <w:t xml:space="preserve"> that you will receive on the homepage:</w:t>
      </w:r>
    </w:p>
    <w:p w14:paraId="7163078E" w14:textId="7F25CBD1" w:rsidR="00825531" w:rsidRDefault="00825531" w:rsidP="00825531">
      <w:pPr>
        <w:jc w:val="center"/>
      </w:pPr>
    </w:p>
    <w:p w14:paraId="68090D3B" w14:textId="77777777" w:rsidR="00825531" w:rsidRDefault="00825531" w:rsidP="00825531">
      <w:pPr>
        <w:jc w:val="center"/>
      </w:pPr>
    </w:p>
    <w:p w14:paraId="3BA54468" w14:textId="77777777" w:rsidR="00825531" w:rsidRDefault="00825531" w:rsidP="00825531">
      <w:pPr>
        <w:jc w:val="center"/>
      </w:pPr>
      <w:r>
        <w:rPr>
          <w:noProof/>
        </w:rPr>
        <w:drawing>
          <wp:inline distT="0" distB="0" distL="0" distR="0" wp14:anchorId="0EE35DAA" wp14:editId="601B8D23">
            <wp:extent cx="3592595" cy="3089892"/>
            <wp:effectExtent l="38100" t="38100" r="103505" b="920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r="537" b="957"/>
                    <a:stretch/>
                  </pic:blipFill>
                  <pic:spPr bwMode="auto">
                    <a:xfrm>
                      <a:off x="0" y="0"/>
                      <a:ext cx="3602850" cy="30987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A5AEA9" w14:textId="26ECA95F" w:rsidR="001352C2" w:rsidRDefault="001352C2" w:rsidP="00D25843"/>
    <w:p w14:paraId="7B8539AE" w14:textId="77777777" w:rsidR="009A3A02" w:rsidRDefault="009A3A02" w:rsidP="00A276AD">
      <w:pPr>
        <w:jc w:val="center"/>
        <w:sectPr w:rsidR="009A3A02" w:rsidSect="009A3A02">
          <w:type w:val="continuous"/>
          <w:pgSz w:w="15840" w:h="12240" w:orient="landscape"/>
          <w:pgMar w:top="1440" w:right="1440" w:bottom="1440" w:left="1440" w:header="720" w:footer="720" w:gutter="0"/>
          <w:pgNumType w:start="0"/>
          <w:cols w:num="2" w:space="720"/>
          <w:titlePg/>
          <w:docGrid w:linePitch="360"/>
        </w:sectPr>
      </w:pPr>
    </w:p>
    <w:p w14:paraId="61634223" w14:textId="3990CD31" w:rsidR="00D25843" w:rsidRDefault="000B1268" w:rsidP="00825531">
      <w:r>
        <w:t xml:space="preserve">             </w:t>
      </w:r>
      <w:r w:rsidR="00825531">
        <w:t xml:space="preserve">      </w:t>
      </w:r>
      <w:r>
        <w:t xml:space="preserve">    </w:t>
      </w:r>
    </w:p>
    <w:p w14:paraId="031CB5BC" w14:textId="0450320A" w:rsidR="00825531" w:rsidRDefault="003E16CF" w:rsidP="00C65980">
      <w:pPr>
        <w:pStyle w:val="Heading1"/>
        <w:numPr>
          <w:ilvl w:val="0"/>
          <w:numId w:val="2"/>
        </w:numPr>
        <w:tabs>
          <w:tab w:val="left" w:pos="8603"/>
        </w:tabs>
        <w:rPr>
          <w:rFonts w:cs="Segoe UI"/>
        </w:rPr>
      </w:pPr>
      <w:r>
        <w:rPr>
          <w:rFonts w:cs="Segoe UI"/>
        </w:rPr>
        <w:lastRenderedPageBreak/>
        <w:t>Appro</w:t>
      </w:r>
      <w:r w:rsidR="004059A7">
        <w:rPr>
          <w:rFonts w:cs="Segoe UI"/>
        </w:rPr>
        <w:t>ving</w:t>
      </w:r>
      <w:r>
        <w:rPr>
          <w:rFonts w:cs="Segoe UI"/>
        </w:rPr>
        <w:t xml:space="preserve"> or Den</w:t>
      </w:r>
      <w:r w:rsidR="004059A7">
        <w:rPr>
          <w:rFonts w:cs="Segoe UI"/>
        </w:rPr>
        <w:t>ying a Ticket</w:t>
      </w:r>
    </w:p>
    <w:p w14:paraId="05984051" w14:textId="139C66ED" w:rsidR="001368B6" w:rsidRDefault="003E16CF" w:rsidP="003E16CF">
      <w:r>
        <w:t xml:space="preserve">Once </w:t>
      </w:r>
      <w:r w:rsidR="001368B6">
        <w:t>the</w:t>
      </w:r>
      <w:r>
        <w:t xml:space="preserve"> </w:t>
      </w:r>
      <w:r w:rsidR="001368B6">
        <w:t xml:space="preserve">approver is ready to approve or deny the ticket, the link in the email or the button in the portal will take them to the </w:t>
      </w:r>
      <w:r w:rsidR="001368B6" w:rsidRPr="001368B6">
        <w:rPr>
          <w:b/>
          <w:bCs/>
        </w:rPr>
        <w:t>Support Tickets</w:t>
      </w:r>
      <w:r w:rsidR="001368B6">
        <w:t xml:space="preserve"> area. Tickets requiring </w:t>
      </w:r>
      <w:r w:rsidR="001A3888">
        <w:t xml:space="preserve">internal </w:t>
      </w:r>
      <w:r w:rsidR="001368B6">
        <w:t>approval will be marked with a</w:t>
      </w:r>
      <w:r w:rsidR="001A3888">
        <w:t xml:space="preserve"> status containing an</w:t>
      </w:r>
      <w:r w:rsidR="001368B6">
        <w:t xml:space="preserve"> </w:t>
      </w:r>
      <w:r w:rsidR="001368B6" w:rsidRPr="001368B6">
        <w:rPr>
          <w:b/>
          <w:bCs/>
          <w:color w:val="ED7D31" w:themeColor="accent2"/>
        </w:rPr>
        <w:t>orange</w:t>
      </w:r>
      <w:r w:rsidR="001368B6" w:rsidRPr="001368B6">
        <w:rPr>
          <w:color w:val="ED7D31" w:themeColor="accent2"/>
        </w:rPr>
        <w:t xml:space="preserve"> </w:t>
      </w:r>
      <w:r w:rsidR="001368B6">
        <w:t xml:space="preserve">tag. </w:t>
      </w:r>
      <w:r w:rsidR="001368B6">
        <w:br/>
      </w:r>
    </w:p>
    <w:p w14:paraId="4A06A819" w14:textId="634E4413" w:rsidR="003E16CF" w:rsidRDefault="001368B6" w:rsidP="003E16CF">
      <w:r>
        <w:rPr>
          <w:noProof/>
        </w:rPr>
        <w:drawing>
          <wp:inline distT="0" distB="0" distL="0" distR="0" wp14:anchorId="64E92863" wp14:editId="09716A1B">
            <wp:extent cx="8229600" cy="2756201"/>
            <wp:effectExtent l="38100" t="38100" r="95250" b="10160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5"/>
                    <a:stretch/>
                  </pic:blipFill>
                  <pic:spPr bwMode="auto">
                    <a:xfrm>
                      <a:off x="0" y="0"/>
                      <a:ext cx="8229600" cy="275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455228" w14:textId="77777777" w:rsidR="001368B6" w:rsidRDefault="001368B6" w:rsidP="003E16CF"/>
    <w:p w14:paraId="5B7B7BB6" w14:textId="07A00B6C" w:rsidR="001368B6" w:rsidRDefault="001368B6" w:rsidP="003E16CF">
      <w:r>
        <w:t xml:space="preserve">Two things can happen to the ticket at this stage. </w:t>
      </w:r>
    </w:p>
    <w:p w14:paraId="69162D08" w14:textId="3C0EE2E7" w:rsidR="00194240" w:rsidRDefault="00194240" w:rsidP="00194240">
      <w:pPr>
        <w:pStyle w:val="ListParagraph"/>
        <w:numPr>
          <w:ilvl w:val="0"/>
          <w:numId w:val="3"/>
        </w:numPr>
      </w:pPr>
      <w:r>
        <w:t xml:space="preserve">If the ticket is </w:t>
      </w:r>
      <w:r w:rsidRPr="001368B6">
        <w:rPr>
          <w:b/>
          <w:bCs/>
          <w:color w:val="00B050"/>
        </w:rPr>
        <w:t>approved</w:t>
      </w:r>
      <w:r>
        <w:t xml:space="preserve">, it will be sent to our team for fulfillment. </w:t>
      </w:r>
    </w:p>
    <w:p w14:paraId="1980C334" w14:textId="1507D8D5" w:rsidR="001368B6" w:rsidRDefault="001368B6" w:rsidP="00C65980">
      <w:pPr>
        <w:pStyle w:val="ListParagraph"/>
        <w:numPr>
          <w:ilvl w:val="0"/>
          <w:numId w:val="3"/>
        </w:numPr>
      </w:pPr>
      <w:r>
        <w:t xml:space="preserve">If the ticket is </w:t>
      </w:r>
      <w:r w:rsidRPr="001368B6">
        <w:rPr>
          <w:b/>
          <w:bCs/>
          <w:color w:val="FF0000"/>
        </w:rPr>
        <w:t>denied</w:t>
      </w:r>
      <w:r>
        <w:t xml:space="preserve">, the ticket will move to a different status and close/resolve itself. </w:t>
      </w:r>
    </w:p>
    <w:p w14:paraId="01F26549" w14:textId="15D39FCD" w:rsidR="001368B6" w:rsidRDefault="001368B6" w:rsidP="003E16CF"/>
    <w:p w14:paraId="72A633BE" w14:textId="6E6D71B0" w:rsidR="00194240" w:rsidRPr="001368B6" w:rsidRDefault="00194240" w:rsidP="003E16CF">
      <w:r>
        <w:t>There may be other actions in your portal (such as escalation processes), but the general flow will be similar to what’s listed here.</w:t>
      </w:r>
    </w:p>
    <w:sectPr w:rsidR="00194240" w:rsidRPr="001368B6" w:rsidSect="009A3A02">
      <w:type w:val="continuous"/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E2332" w14:textId="77777777" w:rsidR="004D6D51" w:rsidRDefault="004D6D51" w:rsidP="006A2728">
      <w:pPr>
        <w:spacing w:after="0" w:line="240" w:lineRule="auto"/>
      </w:pPr>
      <w:r>
        <w:separator/>
      </w:r>
    </w:p>
  </w:endnote>
  <w:endnote w:type="continuationSeparator" w:id="0">
    <w:p w14:paraId="424C5D96" w14:textId="77777777" w:rsidR="004D6D51" w:rsidRDefault="004D6D51" w:rsidP="006A2728">
      <w:pPr>
        <w:spacing w:after="0" w:line="240" w:lineRule="auto"/>
      </w:pPr>
      <w:r>
        <w:continuationSeparator/>
      </w:r>
    </w:p>
  </w:endnote>
  <w:endnote w:type="continuationNotice" w:id="1">
    <w:p w14:paraId="05F6E3B6" w14:textId="77777777" w:rsidR="004D6D51" w:rsidRDefault="004D6D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0B18" w14:textId="2BC44388" w:rsidR="005A048A" w:rsidRPr="00D57082" w:rsidRDefault="005A048A" w:rsidP="78F3394C">
    <w:pPr>
      <w:pStyle w:val="Footer"/>
      <w:rPr>
        <w:i/>
        <w:iCs/>
        <w:color w:val="BFBFBF" w:themeColor="background1" w:themeShade="BF"/>
        <w:sz w:val="20"/>
        <w:szCs w:val="20"/>
      </w:rPr>
    </w:pPr>
    <w:r w:rsidRPr="78F3394C">
      <w:rPr>
        <w:i/>
        <w:iCs/>
        <w:color w:val="BFBFBF" w:themeColor="background1" w:themeShade="BF"/>
        <w:sz w:val="20"/>
        <w:szCs w:val="20"/>
      </w:rPr>
      <w:t xml:space="preserve">© </w:t>
    </w:r>
    <w:r w:rsidR="00A241B5">
      <w:rPr>
        <w:i/>
        <w:iCs/>
        <w:color w:val="BFBFBF" w:themeColor="background1" w:themeShade="BF"/>
        <w:sz w:val="20"/>
        <w:szCs w:val="20"/>
      </w:rPr>
      <w:t>[MSP Name]</w:t>
    </w:r>
    <w:r w:rsidRPr="78F3394C">
      <w:rPr>
        <w:i/>
        <w:iCs/>
        <w:color w:val="BFBFBF" w:themeColor="background1" w:themeShade="BF"/>
        <w:sz w:val="20"/>
        <w:szCs w:val="20"/>
      </w:rPr>
      <w:t xml:space="preserve"> [</w:t>
    </w:r>
    <w:r w:rsidR="00A241B5">
      <w:rPr>
        <w:i/>
        <w:iCs/>
        <w:color w:val="BFBFBF" w:themeColor="background1" w:themeShade="BF"/>
        <w:sz w:val="20"/>
        <w:szCs w:val="20"/>
      </w:rPr>
      <w:t>Current Year</w:t>
    </w:r>
    <w:r w:rsidRPr="78F3394C">
      <w:rPr>
        <w:i/>
        <w:iCs/>
        <w:color w:val="BFBFBF" w:themeColor="background1" w:themeShade="BF"/>
        <w:sz w:val="20"/>
        <w:szCs w:val="20"/>
      </w:rPr>
      <w:t>] [</w:t>
    </w:r>
    <w:r w:rsidR="00A241B5">
      <w:rPr>
        <w:i/>
        <w:iCs/>
        <w:color w:val="BFBFBF" w:themeColor="background1" w:themeShade="BF"/>
        <w:sz w:val="20"/>
        <w:szCs w:val="20"/>
      </w:rPr>
      <w:t>Company Website</w:t>
    </w:r>
    <w:r w:rsidRPr="78F3394C">
      <w:rPr>
        <w:i/>
        <w:iCs/>
        <w:color w:val="BFBFBF" w:themeColor="background1" w:themeShade="BF"/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A03A" w14:textId="77777777" w:rsidR="004D6D51" w:rsidRDefault="004D6D51" w:rsidP="006A2728">
      <w:pPr>
        <w:spacing w:after="0" w:line="240" w:lineRule="auto"/>
      </w:pPr>
      <w:r>
        <w:separator/>
      </w:r>
    </w:p>
  </w:footnote>
  <w:footnote w:type="continuationSeparator" w:id="0">
    <w:p w14:paraId="5E29AD2C" w14:textId="77777777" w:rsidR="004D6D51" w:rsidRDefault="004D6D51" w:rsidP="006A2728">
      <w:pPr>
        <w:spacing w:after="0" w:line="240" w:lineRule="auto"/>
      </w:pPr>
      <w:r>
        <w:continuationSeparator/>
      </w:r>
    </w:p>
  </w:footnote>
  <w:footnote w:type="continuationNotice" w:id="1">
    <w:p w14:paraId="1E87C362" w14:textId="77777777" w:rsidR="004D6D51" w:rsidRDefault="004D6D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5A048A" w14:paraId="25821359" w14:textId="77777777" w:rsidTr="2461A67B">
      <w:tc>
        <w:tcPr>
          <w:tcW w:w="3120" w:type="dxa"/>
        </w:tcPr>
        <w:p w14:paraId="2DBC5FE9" w14:textId="5929BBA2" w:rsidR="005A048A" w:rsidRDefault="005A048A" w:rsidP="2461A67B">
          <w:pPr>
            <w:pStyle w:val="Header"/>
            <w:ind w:left="-115"/>
          </w:pPr>
        </w:p>
      </w:tc>
      <w:tc>
        <w:tcPr>
          <w:tcW w:w="3120" w:type="dxa"/>
        </w:tcPr>
        <w:p w14:paraId="590AFE0E" w14:textId="18165790" w:rsidR="005A048A" w:rsidRDefault="005A048A" w:rsidP="2461A67B">
          <w:pPr>
            <w:pStyle w:val="Header"/>
            <w:jc w:val="center"/>
          </w:pPr>
        </w:p>
      </w:tc>
      <w:tc>
        <w:tcPr>
          <w:tcW w:w="3120" w:type="dxa"/>
        </w:tcPr>
        <w:p w14:paraId="65EE4D26" w14:textId="5F293BA8" w:rsidR="005A048A" w:rsidRDefault="005A048A" w:rsidP="2461A67B">
          <w:pPr>
            <w:pStyle w:val="Header"/>
            <w:ind w:right="-115"/>
            <w:jc w:val="right"/>
          </w:pPr>
        </w:p>
      </w:tc>
    </w:tr>
  </w:tbl>
  <w:p w14:paraId="6464B4D5" w14:textId="68428BBC" w:rsidR="005A048A" w:rsidRDefault="005A048A" w:rsidP="2461A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5A048A" w14:paraId="13E83FB1" w14:textId="77777777" w:rsidTr="2461A67B">
      <w:tc>
        <w:tcPr>
          <w:tcW w:w="3120" w:type="dxa"/>
        </w:tcPr>
        <w:p w14:paraId="05AC166B" w14:textId="1C7C7E15" w:rsidR="005A048A" w:rsidRDefault="005A048A" w:rsidP="2461A67B">
          <w:pPr>
            <w:pStyle w:val="Header"/>
            <w:ind w:left="-115"/>
          </w:pPr>
        </w:p>
      </w:tc>
      <w:tc>
        <w:tcPr>
          <w:tcW w:w="3120" w:type="dxa"/>
        </w:tcPr>
        <w:p w14:paraId="64D3FAFD" w14:textId="49A62857" w:rsidR="005A048A" w:rsidRDefault="005A048A" w:rsidP="2461A67B">
          <w:pPr>
            <w:pStyle w:val="Header"/>
            <w:jc w:val="center"/>
          </w:pPr>
        </w:p>
      </w:tc>
      <w:tc>
        <w:tcPr>
          <w:tcW w:w="3120" w:type="dxa"/>
        </w:tcPr>
        <w:p w14:paraId="75D41AEA" w14:textId="3E4BBE06" w:rsidR="005A048A" w:rsidRDefault="005A048A" w:rsidP="2461A67B">
          <w:pPr>
            <w:pStyle w:val="Header"/>
            <w:ind w:right="-115"/>
            <w:jc w:val="right"/>
          </w:pPr>
        </w:p>
      </w:tc>
    </w:tr>
  </w:tbl>
  <w:p w14:paraId="32118CE4" w14:textId="480E7609" w:rsidR="005A048A" w:rsidRDefault="005A048A" w:rsidP="2461A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60F3"/>
    <w:multiLevelType w:val="hybridMultilevel"/>
    <w:tmpl w:val="33B04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F7D18"/>
    <w:multiLevelType w:val="hybridMultilevel"/>
    <w:tmpl w:val="3FD64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049B5"/>
    <w:multiLevelType w:val="hybridMultilevel"/>
    <w:tmpl w:val="14E61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C117E"/>
    <w:multiLevelType w:val="hybridMultilevel"/>
    <w:tmpl w:val="7520E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5F"/>
    <w:rsid w:val="00000F89"/>
    <w:rsid w:val="00001FBC"/>
    <w:rsid w:val="000038FD"/>
    <w:rsid w:val="000039A0"/>
    <w:rsid w:val="0000406B"/>
    <w:rsid w:val="00012757"/>
    <w:rsid w:val="000137FD"/>
    <w:rsid w:val="00014177"/>
    <w:rsid w:val="00016453"/>
    <w:rsid w:val="00017A29"/>
    <w:rsid w:val="00017CDC"/>
    <w:rsid w:val="00020447"/>
    <w:rsid w:val="00026274"/>
    <w:rsid w:val="00027BB9"/>
    <w:rsid w:val="00030899"/>
    <w:rsid w:val="0003658A"/>
    <w:rsid w:val="000379FE"/>
    <w:rsid w:val="00056300"/>
    <w:rsid w:val="0005639E"/>
    <w:rsid w:val="00061780"/>
    <w:rsid w:val="00065C94"/>
    <w:rsid w:val="000717D5"/>
    <w:rsid w:val="00073C63"/>
    <w:rsid w:val="00074C72"/>
    <w:rsid w:val="00074ED5"/>
    <w:rsid w:val="00075A07"/>
    <w:rsid w:val="000818B4"/>
    <w:rsid w:val="000944AA"/>
    <w:rsid w:val="000A1E85"/>
    <w:rsid w:val="000A293D"/>
    <w:rsid w:val="000A2999"/>
    <w:rsid w:val="000A4219"/>
    <w:rsid w:val="000A7A71"/>
    <w:rsid w:val="000B1268"/>
    <w:rsid w:val="000B59E7"/>
    <w:rsid w:val="000C53AF"/>
    <w:rsid w:val="000C66BF"/>
    <w:rsid w:val="000C7A58"/>
    <w:rsid w:val="000D1B38"/>
    <w:rsid w:val="000D2346"/>
    <w:rsid w:val="000D2FFE"/>
    <w:rsid w:val="000D34DA"/>
    <w:rsid w:val="000E1F94"/>
    <w:rsid w:val="000E5A84"/>
    <w:rsid w:val="000E64B7"/>
    <w:rsid w:val="000F2055"/>
    <w:rsid w:val="000F2C5E"/>
    <w:rsid w:val="000F7930"/>
    <w:rsid w:val="001011AE"/>
    <w:rsid w:val="001018EC"/>
    <w:rsid w:val="0010543C"/>
    <w:rsid w:val="00106C0D"/>
    <w:rsid w:val="00107F38"/>
    <w:rsid w:val="001104B0"/>
    <w:rsid w:val="0011053F"/>
    <w:rsid w:val="00110C23"/>
    <w:rsid w:val="0011152B"/>
    <w:rsid w:val="001132A7"/>
    <w:rsid w:val="0011782A"/>
    <w:rsid w:val="001227EE"/>
    <w:rsid w:val="00123123"/>
    <w:rsid w:val="00124861"/>
    <w:rsid w:val="001329E8"/>
    <w:rsid w:val="001352C2"/>
    <w:rsid w:val="001368B6"/>
    <w:rsid w:val="00146132"/>
    <w:rsid w:val="001461B8"/>
    <w:rsid w:val="00155B4E"/>
    <w:rsid w:val="0016064B"/>
    <w:rsid w:val="00163043"/>
    <w:rsid w:val="00163ED4"/>
    <w:rsid w:val="00164565"/>
    <w:rsid w:val="0016525B"/>
    <w:rsid w:val="001654C6"/>
    <w:rsid w:val="00170376"/>
    <w:rsid w:val="00175F09"/>
    <w:rsid w:val="00180F58"/>
    <w:rsid w:val="00184933"/>
    <w:rsid w:val="00190F6C"/>
    <w:rsid w:val="00194240"/>
    <w:rsid w:val="00194AF4"/>
    <w:rsid w:val="00195E35"/>
    <w:rsid w:val="001A22FA"/>
    <w:rsid w:val="001A27EC"/>
    <w:rsid w:val="001A3888"/>
    <w:rsid w:val="001A6108"/>
    <w:rsid w:val="001A7C8A"/>
    <w:rsid w:val="001B0948"/>
    <w:rsid w:val="001B0BA2"/>
    <w:rsid w:val="001B0D93"/>
    <w:rsid w:val="001C1634"/>
    <w:rsid w:val="001C2982"/>
    <w:rsid w:val="001C45A2"/>
    <w:rsid w:val="001C4A2F"/>
    <w:rsid w:val="001C50DD"/>
    <w:rsid w:val="001C6FB7"/>
    <w:rsid w:val="001D00A6"/>
    <w:rsid w:val="001D2473"/>
    <w:rsid w:val="001D37C4"/>
    <w:rsid w:val="001D421A"/>
    <w:rsid w:val="001E0D27"/>
    <w:rsid w:val="001E230D"/>
    <w:rsid w:val="001E4386"/>
    <w:rsid w:val="001E43EF"/>
    <w:rsid w:val="001E4AAA"/>
    <w:rsid w:val="001E6B99"/>
    <w:rsid w:val="001E7CFF"/>
    <w:rsid w:val="001F2079"/>
    <w:rsid w:val="001F3DB8"/>
    <w:rsid w:val="001F70C5"/>
    <w:rsid w:val="00200EA8"/>
    <w:rsid w:val="002010A3"/>
    <w:rsid w:val="00201B80"/>
    <w:rsid w:val="00201EB4"/>
    <w:rsid w:val="00203C9B"/>
    <w:rsid w:val="00206B29"/>
    <w:rsid w:val="002073BE"/>
    <w:rsid w:val="00207882"/>
    <w:rsid w:val="00213A22"/>
    <w:rsid w:val="00215C32"/>
    <w:rsid w:val="00215EC8"/>
    <w:rsid w:val="00217BDB"/>
    <w:rsid w:val="0022247F"/>
    <w:rsid w:val="00224D7A"/>
    <w:rsid w:val="0023258E"/>
    <w:rsid w:val="00232792"/>
    <w:rsid w:val="00233113"/>
    <w:rsid w:val="002349CB"/>
    <w:rsid w:val="00237D96"/>
    <w:rsid w:val="00245630"/>
    <w:rsid w:val="002456B0"/>
    <w:rsid w:val="00250CEF"/>
    <w:rsid w:val="00254816"/>
    <w:rsid w:val="002638B7"/>
    <w:rsid w:val="00263999"/>
    <w:rsid w:val="00264C68"/>
    <w:rsid w:val="00267A17"/>
    <w:rsid w:val="002712C2"/>
    <w:rsid w:val="0027158D"/>
    <w:rsid w:val="00275314"/>
    <w:rsid w:val="0028494D"/>
    <w:rsid w:val="00293EBF"/>
    <w:rsid w:val="0029529F"/>
    <w:rsid w:val="002A196B"/>
    <w:rsid w:val="002A1B3E"/>
    <w:rsid w:val="002A1FAD"/>
    <w:rsid w:val="002A1FCF"/>
    <w:rsid w:val="002A35BD"/>
    <w:rsid w:val="002A4EC1"/>
    <w:rsid w:val="002A6BC3"/>
    <w:rsid w:val="002A7B60"/>
    <w:rsid w:val="002B0274"/>
    <w:rsid w:val="002B0522"/>
    <w:rsid w:val="002B0792"/>
    <w:rsid w:val="002B0EAE"/>
    <w:rsid w:val="002B54BD"/>
    <w:rsid w:val="002B5ECC"/>
    <w:rsid w:val="002B6DF1"/>
    <w:rsid w:val="002C28E5"/>
    <w:rsid w:val="002C4253"/>
    <w:rsid w:val="002D1023"/>
    <w:rsid w:val="002D102D"/>
    <w:rsid w:val="002E42F6"/>
    <w:rsid w:val="002E459C"/>
    <w:rsid w:val="002E5F70"/>
    <w:rsid w:val="002E6836"/>
    <w:rsid w:val="002F0932"/>
    <w:rsid w:val="002F1BCC"/>
    <w:rsid w:val="002F2CB4"/>
    <w:rsid w:val="002F3781"/>
    <w:rsid w:val="002F7A90"/>
    <w:rsid w:val="00300DE5"/>
    <w:rsid w:val="003048EA"/>
    <w:rsid w:val="00304A92"/>
    <w:rsid w:val="003107CC"/>
    <w:rsid w:val="00312E89"/>
    <w:rsid w:val="003234E5"/>
    <w:rsid w:val="0032372E"/>
    <w:rsid w:val="00324386"/>
    <w:rsid w:val="003273EF"/>
    <w:rsid w:val="00337EAF"/>
    <w:rsid w:val="00344816"/>
    <w:rsid w:val="003461C7"/>
    <w:rsid w:val="00347FA4"/>
    <w:rsid w:val="00352933"/>
    <w:rsid w:val="003534D3"/>
    <w:rsid w:val="003543E4"/>
    <w:rsid w:val="0036442B"/>
    <w:rsid w:val="0036579F"/>
    <w:rsid w:val="003663DF"/>
    <w:rsid w:val="0037063D"/>
    <w:rsid w:val="003713B5"/>
    <w:rsid w:val="00377910"/>
    <w:rsid w:val="003A0304"/>
    <w:rsid w:val="003A05F4"/>
    <w:rsid w:val="003A0670"/>
    <w:rsid w:val="003A0F22"/>
    <w:rsid w:val="003A0FA6"/>
    <w:rsid w:val="003A1B97"/>
    <w:rsid w:val="003A297D"/>
    <w:rsid w:val="003A2E5C"/>
    <w:rsid w:val="003A56E8"/>
    <w:rsid w:val="003B1161"/>
    <w:rsid w:val="003B1621"/>
    <w:rsid w:val="003B1EAA"/>
    <w:rsid w:val="003B334B"/>
    <w:rsid w:val="003C09DD"/>
    <w:rsid w:val="003C0A55"/>
    <w:rsid w:val="003C1B69"/>
    <w:rsid w:val="003C23BF"/>
    <w:rsid w:val="003C6D58"/>
    <w:rsid w:val="003C712A"/>
    <w:rsid w:val="003D4030"/>
    <w:rsid w:val="003E16CF"/>
    <w:rsid w:val="003E3661"/>
    <w:rsid w:val="003E3C5F"/>
    <w:rsid w:val="003E49DB"/>
    <w:rsid w:val="003E7D5E"/>
    <w:rsid w:val="003F5022"/>
    <w:rsid w:val="00401EF8"/>
    <w:rsid w:val="004024FC"/>
    <w:rsid w:val="00403468"/>
    <w:rsid w:val="004059A7"/>
    <w:rsid w:val="00412C22"/>
    <w:rsid w:val="00420BB9"/>
    <w:rsid w:val="00420E66"/>
    <w:rsid w:val="00420E99"/>
    <w:rsid w:val="00421A19"/>
    <w:rsid w:val="00422715"/>
    <w:rsid w:val="0042431B"/>
    <w:rsid w:val="00424511"/>
    <w:rsid w:val="00425BE4"/>
    <w:rsid w:val="00433D0F"/>
    <w:rsid w:val="00434E83"/>
    <w:rsid w:val="00435F7F"/>
    <w:rsid w:val="00443756"/>
    <w:rsid w:val="00445A5F"/>
    <w:rsid w:val="00446622"/>
    <w:rsid w:val="00447DBF"/>
    <w:rsid w:val="00451913"/>
    <w:rsid w:val="004523AC"/>
    <w:rsid w:val="004532E7"/>
    <w:rsid w:val="0046435C"/>
    <w:rsid w:val="00464C0E"/>
    <w:rsid w:val="00465F1D"/>
    <w:rsid w:val="00466261"/>
    <w:rsid w:val="0047277A"/>
    <w:rsid w:val="00472A6F"/>
    <w:rsid w:val="0047737E"/>
    <w:rsid w:val="00480C93"/>
    <w:rsid w:val="00482F17"/>
    <w:rsid w:val="00483C1A"/>
    <w:rsid w:val="00485F83"/>
    <w:rsid w:val="004869BC"/>
    <w:rsid w:val="004872A8"/>
    <w:rsid w:val="004876D3"/>
    <w:rsid w:val="00493884"/>
    <w:rsid w:val="004A5DB3"/>
    <w:rsid w:val="004B0CE2"/>
    <w:rsid w:val="004C6C0A"/>
    <w:rsid w:val="004D4DA4"/>
    <w:rsid w:val="004D6D51"/>
    <w:rsid w:val="004D6FA4"/>
    <w:rsid w:val="004E2AD9"/>
    <w:rsid w:val="004F0A04"/>
    <w:rsid w:val="004F0ECC"/>
    <w:rsid w:val="004F6789"/>
    <w:rsid w:val="00504248"/>
    <w:rsid w:val="005045A4"/>
    <w:rsid w:val="00514D9F"/>
    <w:rsid w:val="005155EC"/>
    <w:rsid w:val="0052288B"/>
    <w:rsid w:val="005235BB"/>
    <w:rsid w:val="00523A88"/>
    <w:rsid w:val="00523A9E"/>
    <w:rsid w:val="00530FBA"/>
    <w:rsid w:val="0053188E"/>
    <w:rsid w:val="00532EB5"/>
    <w:rsid w:val="00533E36"/>
    <w:rsid w:val="00535747"/>
    <w:rsid w:val="00543464"/>
    <w:rsid w:val="00544360"/>
    <w:rsid w:val="00546B1C"/>
    <w:rsid w:val="00554BD6"/>
    <w:rsid w:val="005561AA"/>
    <w:rsid w:val="00563700"/>
    <w:rsid w:val="005638F5"/>
    <w:rsid w:val="005674EF"/>
    <w:rsid w:val="00573945"/>
    <w:rsid w:val="0057584B"/>
    <w:rsid w:val="00577947"/>
    <w:rsid w:val="00582189"/>
    <w:rsid w:val="0058682E"/>
    <w:rsid w:val="00590F3B"/>
    <w:rsid w:val="005919F2"/>
    <w:rsid w:val="0059283E"/>
    <w:rsid w:val="00594829"/>
    <w:rsid w:val="005950F0"/>
    <w:rsid w:val="005A048A"/>
    <w:rsid w:val="005A0FDB"/>
    <w:rsid w:val="005A452A"/>
    <w:rsid w:val="005B1E51"/>
    <w:rsid w:val="005B25EB"/>
    <w:rsid w:val="005B5F79"/>
    <w:rsid w:val="005B5FAB"/>
    <w:rsid w:val="005C4844"/>
    <w:rsid w:val="005C4A93"/>
    <w:rsid w:val="005C594C"/>
    <w:rsid w:val="005C5F29"/>
    <w:rsid w:val="005D00BD"/>
    <w:rsid w:val="005D1602"/>
    <w:rsid w:val="005D28FD"/>
    <w:rsid w:val="005D59FC"/>
    <w:rsid w:val="005D5A01"/>
    <w:rsid w:val="005D5B91"/>
    <w:rsid w:val="005D6D91"/>
    <w:rsid w:val="005E0F4F"/>
    <w:rsid w:val="005E10B9"/>
    <w:rsid w:val="005E2BAF"/>
    <w:rsid w:val="005E4419"/>
    <w:rsid w:val="005E4E30"/>
    <w:rsid w:val="005E63CA"/>
    <w:rsid w:val="005F042D"/>
    <w:rsid w:val="005F2DBC"/>
    <w:rsid w:val="00603C2B"/>
    <w:rsid w:val="0060736A"/>
    <w:rsid w:val="006104F7"/>
    <w:rsid w:val="006134C1"/>
    <w:rsid w:val="00613AA7"/>
    <w:rsid w:val="006146A1"/>
    <w:rsid w:val="00615015"/>
    <w:rsid w:val="00616A6F"/>
    <w:rsid w:val="006226CA"/>
    <w:rsid w:val="00622783"/>
    <w:rsid w:val="006238A3"/>
    <w:rsid w:val="00624212"/>
    <w:rsid w:val="00625834"/>
    <w:rsid w:val="0062756A"/>
    <w:rsid w:val="00635E4D"/>
    <w:rsid w:val="006367D1"/>
    <w:rsid w:val="00641151"/>
    <w:rsid w:val="0064331A"/>
    <w:rsid w:val="00652744"/>
    <w:rsid w:val="00652F3A"/>
    <w:rsid w:val="00661129"/>
    <w:rsid w:val="0067743E"/>
    <w:rsid w:val="006832EB"/>
    <w:rsid w:val="0068398E"/>
    <w:rsid w:val="00686537"/>
    <w:rsid w:val="00687BBA"/>
    <w:rsid w:val="00690E96"/>
    <w:rsid w:val="0069753F"/>
    <w:rsid w:val="006A13FC"/>
    <w:rsid w:val="006A2728"/>
    <w:rsid w:val="006A3BDD"/>
    <w:rsid w:val="006A52BD"/>
    <w:rsid w:val="006A5F7C"/>
    <w:rsid w:val="006A7CCF"/>
    <w:rsid w:val="006B6268"/>
    <w:rsid w:val="006C1AE1"/>
    <w:rsid w:val="006C2756"/>
    <w:rsid w:val="006C6A10"/>
    <w:rsid w:val="006C7139"/>
    <w:rsid w:val="006D06ED"/>
    <w:rsid w:val="006D3C13"/>
    <w:rsid w:val="006D5F7E"/>
    <w:rsid w:val="006D69E8"/>
    <w:rsid w:val="006D76B3"/>
    <w:rsid w:val="006E272A"/>
    <w:rsid w:val="006F33A4"/>
    <w:rsid w:val="006F6872"/>
    <w:rsid w:val="007074DE"/>
    <w:rsid w:val="007122EA"/>
    <w:rsid w:val="007133E7"/>
    <w:rsid w:val="00717862"/>
    <w:rsid w:val="00720648"/>
    <w:rsid w:val="00722984"/>
    <w:rsid w:val="007240A1"/>
    <w:rsid w:val="007268AB"/>
    <w:rsid w:val="0072717D"/>
    <w:rsid w:val="00733EB5"/>
    <w:rsid w:val="007348B1"/>
    <w:rsid w:val="00736BC6"/>
    <w:rsid w:val="00740246"/>
    <w:rsid w:val="00744423"/>
    <w:rsid w:val="007479FD"/>
    <w:rsid w:val="00747B3A"/>
    <w:rsid w:val="00752395"/>
    <w:rsid w:val="0075451F"/>
    <w:rsid w:val="00755CE9"/>
    <w:rsid w:val="007576C4"/>
    <w:rsid w:val="0076082F"/>
    <w:rsid w:val="00761192"/>
    <w:rsid w:val="00762DD9"/>
    <w:rsid w:val="00765167"/>
    <w:rsid w:val="007659B9"/>
    <w:rsid w:val="00766EB8"/>
    <w:rsid w:val="00771779"/>
    <w:rsid w:val="00776518"/>
    <w:rsid w:val="007857B3"/>
    <w:rsid w:val="007905C1"/>
    <w:rsid w:val="007919DB"/>
    <w:rsid w:val="00793F9B"/>
    <w:rsid w:val="00795BB4"/>
    <w:rsid w:val="007A4B66"/>
    <w:rsid w:val="007A6940"/>
    <w:rsid w:val="007A79A4"/>
    <w:rsid w:val="007B1687"/>
    <w:rsid w:val="007C1CA9"/>
    <w:rsid w:val="007D2ECF"/>
    <w:rsid w:val="007D4C84"/>
    <w:rsid w:val="007D4CFF"/>
    <w:rsid w:val="007E19AD"/>
    <w:rsid w:val="007E22A7"/>
    <w:rsid w:val="007E4F2D"/>
    <w:rsid w:val="007E4F60"/>
    <w:rsid w:val="007F1106"/>
    <w:rsid w:val="007F2446"/>
    <w:rsid w:val="007F48B7"/>
    <w:rsid w:val="007F4A00"/>
    <w:rsid w:val="007F775E"/>
    <w:rsid w:val="00800289"/>
    <w:rsid w:val="00802983"/>
    <w:rsid w:val="00802C83"/>
    <w:rsid w:val="008047C8"/>
    <w:rsid w:val="00805678"/>
    <w:rsid w:val="0080609B"/>
    <w:rsid w:val="008069E9"/>
    <w:rsid w:val="008117E9"/>
    <w:rsid w:val="008126EB"/>
    <w:rsid w:val="008127AC"/>
    <w:rsid w:val="00821C66"/>
    <w:rsid w:val="00822D1D"/>
    <w:rsid w:val="00822EA0"/>
    <w:rsid w:val="00823245"/>
    <w:rsid w:val="00825531"/>
    <w:rsid w:val="008301ED"/>
    <w:rsid w:val="008337B8"/>
    <w:rsid w:val="00842F7A"/>
    <w:rsid w:val="0084594F"/>
    <w:rsid w:val="00850CF9"/>
    <w:rsid w:val="00862033"/>
    <w:rsid w:val="008671BB"/>
    <w:rsid w:val="00880848"/>
    <w:rsid w:val="008818D8"/>
    <w:rsid w:val="00891B39"/>
    <w:rsid w:val="00891CDD"/>
    <w:rsid w:val="00893231"/>
    <w:rsid w:val="0089557B"/>
    <w:rsid w:val="00897868"/>
    <w:rsid w:val="008A1BA1"/>
    <w:rsid w:val="008A62C8"/>
    <w:rsid w:val="008B2EDF"/>
    <w:rsid w:val="008B33F4"/>
    <w:rsid w:val="008C39F3"/>
    <w:rsid w:val="008C6281"/>
    <w:rsid w:val="008D1995"/>
    <w:rsid w:val="008D1C2C"/>
    <w:rsid w:val="008D44FA"/>
    <w:rsid w:val="008E4AA9"/>
    <w:rsid w:val="008E504F"/>
    <w:rsid w:val="008E5758"/>
    <w:rsid w:val="008E6508"/>
    <w:rsid w:val="008E7B5B"/>
    <w:rsid w:val="008F36C3"/>
    <w:rsid w:val="0090577C"/>
    <w:rsid w:val="00906A84"/>
    <w:rsid w:val="00930DD8"/>
    <w:rsid w:val="00936EA5"/>
    <w:rsid w:val="0094125F"/>
    <w:rsid w:val="009416AE"/>
    <w:rsid w:val="00943633"/>
    <w:rsid w:val="00944929"/>
    <w:rsid w:val="009453D5"/>
    <w:rsid w:val="00946559"/>
    <w:rsid w:val="00947F30"/>
    <w:rsid w:val="00950D65"/>
    <w:rsid w:val="00951459"/>
    <w:rsid w:val="009535D7"/>
    <w:rsid w:val="009539F3"/>
    <w:rsid w:val="00953E62"/>
    <w:rsid w:val="00957E9F"/>
    <w:rsid w:val="00962279"/>
    <w:rsid w:val="009648AE"/>
    <w:rsid w:val="009670FF"/>
    <w:rsid w:val="00967F25"/>
    <w:rsid w:val="00974528"/>
    <w:rsid w:val="00975124"/>
    <w:rsid w:val="0097710A"/>
    <w:rsid w:val="0098007E"/>
    <w:rsid w:val="00980E1B"/>
    <w:rsid w:val="00987191"/>
    <w:rsid w:val="00987EE6"/>
    <w:rsid w:val="009902C7"/>
    <w:rsid w:val="00993C00"/>
    <w:rsid w:val="00994465"/>
    <w:rsid w:val="009A03B5"/>
    <w:rsid w:val="009A3142"/>
    <w:rsid w:val="009A3A02"/>
    <w:rsid w:val="009A576C"/>
    <w:rsid w:val="009A5872"/>
    <w:rsid w:val="009A6F44"/>
    <w:rsid w:val="009A7A6E"/>
    <w:rsid w:val="009B24BA"/>
    <w:rsid w:val="009B5BB3"/>
    <w:rsid w:val="009B6CB4"/>
    <w:rsid w:val="009B7330"/>
    <w:rsid w:val="009C04A1"/>
    <w:rsid w:val="009C1B3B"/>
    <w:rsid w:val="009C58D4"/>
    <w:rsid w:val="009C5D29"/>
    <w:rsid w:val="009D0DFB"/>
    <w:rsid w:val="009E0790"/>
    <w:rsid w:val="009E1EA5"/>
    <w:rsid w:val="009E335B"/>
    <w:rsid w:val="009E3ADD"/>
    <w:rsid w:val="009F26C4"/>
    <w:rsid w:val="009F614F"/>
    <w:rsid w:val="00A0441A"/>
    <w:rsid w:val="00A1104A"/>
    <w:rsid w:val="00A11649"/>
    <w:rsid w:val="00A11D78"/>
    <w:rsid w:val="00A16643"/>
    <w:rsid w:val="00A21506"/>
    <w:rsid w:val="00A21892"/>
    <w:rsid w:val="00A2341C"/>
    <w:rsid w:val="00A241B5"/>
    <w:rsid w:val="00A264F7"/>
    <w:rsid w:val="00A2696B"/>
    <w:rsid w:val="00A26CE4"/>
    <w:rsid w:val="00A276AD"/>
    <w:rsid w:val="00A31EB3"/>
    <w:rsid w:val="00A32E2D"/>
    <w:rsid w:val="00A33C04"/>
    <w:rsid w:val="00A40A0B"/>
    <w:rsid w:val="00A43D97"/>
    <w:rsid w:val="00A440FB"/>
    <w:rsid w:val="00A4413C"/>
    <w:rsid w:val="00A470E3"/>
    <w:rsid w:val="00A504CB"/>
    <w:rsid w:val="00A5634A"/>
    <w:rsid w:val="00A604A6"/>
    <w:rsid w:val="00A61414"/>
    <w:rsid w:val="00A62BBF"/>
    <w:rsid w:val="00A66EDC"/>
    <w:rsid w:val="00A728E5"/>
    <w:rsid w:val="00A81D52"/>
    <w:rsid w:val="00A82428"/>
    <w:rsid w:val="00A852AC"/>
    <w:rsid w:val="00A867C5"/>
    <w:rsid w:val="00A8755F"/>
    <w:rsid w:val="00A909AA"/>
    <w:rsid w:val="00A90CCB"/>
    <w:rsid w:val="00A916E8"/>
    <w:rsid w:val="00A91946"/>
    <w:rsid w:val="00AA606D"/>
    <w:rsid w:val="00AA7DFF"/>
    <w:rsid w:val="00AB19C6"/>
    <w:rsid w:val="00AB5904"/>
    <w:rsid w:val="00AC05B6"/>
    <w:rsid w:val="00AC0F2A"/>
    <w:rsid w:val="00AC7632"/>
    <w:rsid w:val="00AC7CA0"/>
    <w:rsid w:val="00AD1E63"/>
    <w:rsid w:val="00AD2E1A"/>
    <w:rsid w:val="00AD311F"/>
    <w:rsid w:val="00AD52E6"/>
    <w:rsid w:val="00AD73EE"/>
    <w:rsid w:val="00AE1118"/>
    <w:rsid w:val="00AE2DE2"/>
    <w:rsid w:val="00AE5EAE"/>
    <w:rsid w:val="00AE65BE"/>
    <w:rsid w:val="00B02156"/>
    <w:rsid w:val="00B06421"/>
    <w:rsid w:val="00B238B9"/>
    <w:rsid w:val="00B279DF"/>
    <w:rsid w:val="00B35EB8"/>
    <w:rsid w:val="00B40CA5"/>
    <w:rsid w:val="00B4455A"/>
    <w:rsid w:val="00B45AF4"/>
    <w:rsid w:val="00B50BD8"/>
    <w:rsid w:val="00B511B3"/>
    <w:rsid w:val="00B55F19"/>
    <w:rsid w:val="00B6476B"/>
    <w:rsid w:val="00B66A38"/>
    <w:rsid w:val="00B71F1C"/>
    <w:rsid w:val="00B728B6"/>
    <w:rsid w:val="00B83918"/>
    <w:rsid w:val="00B85B56"/>
    <w:rsid w:val="00B87E03"/>
    <w:rsid w:val="00B9576E"/>
    <w:rsid w:val="00B97D63"/>
    <w:rsid w:val="00BA152D"/>
    <w:rsid w:val="00BA1771"/>
    <w:rsid w:val="00BA3931"/>
    <w:rsid w:val="00BA5EB9"/>
    <w:rsid w:val="00BA64C1"/>
    <w:rsid w:val="00BA6CBD"/>
    <w:rsid w:val="00BA706C"/>
    <w:rsid w:val="00BB1460"/>
    <w:rsid w:val="00BB1BF4"/>
    <w:rsid w:val="00BB2614"/>
    <w:rsid w:val="00BB2FCC"/>
    <w:rsid w:val="00BB3D89"/>
    <w:rsid w:val="00BB6C50"/>
    <w:rsid w:val="00BC0033"/>
    <w:rsid w:val="00BC0FCB"/>
    <w:rsid w:val="00BC110E"/>
    <w:rsid w:val="00BC2924"/>
    <w:rsid w:val="00BC4894"/>
    <w:rsid w:val="00BC7FF8"/>
    <w:rsid w:val="00BD0106"/>
    <w:rsid w:val="00BD09A0"/>
    <w:rsid w:val="00BD11D3"/>
    <w:rsid w:val="00BD1759"/>
    <w:rsid w:val="00BD2604"/>
    <w:rsid w:val="00BD4A55"/>
    <w:rsid w:val="00BE41F4"/>
    <w:rsid w:val="00BE7260"/>
    <w:rsid w:val="00BF3C8E"/>
    <w:rsid w:val="00C00BBB"/>
    <w:rsid w:val="00C02AEC"/>
    <w:rsid w:val="00C05A37"/>
    <w:rsid w:val="00C0623F"/>
    <w:rsid w:val="00C0674A"/>
    <w:rsid w:val="00C070BF"/>
    <w:rsid w:val="00C2674C"/>
    <w:rsid w:val="00C268DE"/>
    <w:rsid w:val="00C26D2C"/>
    <w:rsid w:val="00C312F9"/>
    <w:rsid w:val="00C416BF"/>
    <w:rsid w:val="00C50EAE"/>
    <w:rsid w:val="00C52408"/>
    <w:rsid w:val="00C548AA"/>
    <w:rsid w:val="00C55CAA"/>
    <w:rsid w:val="00C61F70"/>
    <w:rsid w:val="00C62734"/>
    <w:rsid w:val="00C65980"/>
    <w:rsid w:val="00C71C8D"/>
    <w:rsid w:val="00C74C6A"/>
    <w:rsid w:val="00C7523C"/>
    <w:rsid w:val="00C76DBE"/>
    <w:rsid w:val="00C809CA"/>
    <w:rsid w:val="00C8124F"/>
    <w:rsid w:val="00C813A8"/>
    <w:rsid w:val="00C83349"/>
    <w:rsid w:val="00C83FE9"/>
    <w:rsid w:val="00C84E1E"/>
    <w:rsid w:val="00C866C5"/>
    <w:rsid w:val="00C9093A"/>
    <w:rsid w:val="00C90D67"/>
    <w:rsid w:val="00C92887"/>
    <w:rsid w:val="00C9376E"/>
    <w:rsid w:val="00C95A58"/>
    <w:rsid w:val="00C95DAA"/>
    <w:rsid w:val="00C9741B"/>
    <w:rsid w:val="00CA02BC"/>
    <w:rsid w:val="00CA61B9"/>
    <w:rsid w:val="00CB1A36"/>
    <w:rsid w:val="00CB2808"/>
    <w:rsid w:val="00CB2D27"/>
    <w:rsid w:val="00CB4AC9"/>
    <w:rsid w:val="00CB4B21"/>
    <w:rsid w:val="00CC0630"/>
    <w:rsid w:val="00CC109C"/>
    <w:rsid w:val="00CC3242"/>
    <w:rsid w:val="00CC35F4"/>
    <w:rsid w:val="00CC3D5A"/>
    <w:rsid w:val="00CC5959"/>
    <w:rsid w:val="00CC5C8B"/>
    <w:rsid w:val="00CC7C44"/>
    <w:rsid w:val="00CD4D75"/>
    <w:rsid w:val="00CE0991"/>
    <w:rsid w:val="00CE10F8"/>
    <w:rsid w:val="00CE4A24"/>
    <w:rsid w:val="00CE7250"/>
    <w:rsid w:val="00CF05DE"/>
    <w:rsid w:val="00CF28B0"/>
    <w:rsid w:val="00CF692F"/>
    <w:rsid w:val="00CF6F42"/>
    <w:rsid w:val="00D0232A"/>
    <w:rsid w:val="00D0276F"/>
    <w:rsid w:val="00D05A86"/>
    <w:rsid w:val="00D07F09"/>
    <w:rsid w:val="00D12D8D"/>
    <w:rsid w:val="00D143FF"/>
    <w:rsid w:val="00D1505F"/>
    <w:rsid w:val="00D15AFA"/>
    <w:rsid w:val="00D17055"/>
    <w:rsid w:val="00D2042E"/>
    <w:rsid w:val="00D2093A"/>
    <w:rsid w:val="00D21733"/>
    <w:rsid w:val="00D25843"/>
    <w:rsid w:val="00D30A3F"/>
    <w:rsid w:val="00D31D52"/>
    <w:rsid w:val="00D33AAF"/>
    <w:rsid w:val="00D36F99"/>
    <w:rsid w:val="00D43D22"/>
    <w:rsid w:val="00D448DD"/>
    <w:rsid w:val="00D4703E"/>
    <w:rsid w:val="00D537B2"/>
    <w:rsid w:val="00D53A82"/>
    <w:rsid w:val="00D560A6"/>
    <w:rsid w:val="00D57082"/>
    <w:rsid w:val="00D605CF"/>
    <w:rsid w:val="00D65C14"/>
    <w:rsid w:val="00D664CB"/>
    <w:rsid w:val="00D72D97"/>
    <w:rsid w:val="00D7458A"/>
    <w:rsid w:val="00D754FE"/>
    <w:rsid w:val="00D75D32"/>
    <w:rsid w:val="00D76A3B"/>
    <w:rsid w:val="00D86AA6"/>
    <w:rsid w:val="00D91B2A"/>
    <w:rsid w:val="00D945D5"/>
    <w:rsid w:val="00D9687F"/>
    <w:rsid w:val="00DA0AAC"/>
    <w:rsid w:val="00DB09E8"/>
    <w:rsid w:val="00DB2550"/>
    <w:rsid w:val="00DB38CF"/>
    <w:rsid w:val="00DB59C7"/>
    <w:rsid w:val="00DC061F"/>
    <w:rsid w:val="00DC30F1"/>
    <w:rsid w:val="00DC416D"/>
    <w:rsid w:val="00DC7A0D"/>
    <w:rsid w:val="00DD1027"/>
    <w:rsid w:val="00DD1D0E"/>
    <w:rsid w:val="00DD77AE"/>
    <w:rsid w:val="00DE0977"/>
    <w:rsid w:val="00DE242D"/>
    <w:rsid w:val="00DE70FE"/>
    <w:rsid w:val="00DE7E60"/>
    <w:rsid w:val="00DF0658"/>
    <w:rsid w:val="00DF24EB"/>
    <w:rsid w:val="00E00079"/>
    <w:rsid w:val="00E02344"/>
    <w:rsid w:val="00E07E61"/>
    <w:rsid w:val="00E1301E"/>
    <w:rsid w:val="00E17558"/>
    <w:rsid w:val="00E20E24"/>
    <w:rsid w:val="00E25C3E"/>
    <w:rsid w:val="00E309A0"/>
    <w:rsid w:val="00E35340"/>
    <w:rsid w:val="00E3718B"/>
    <w:rsid w:val="00E37198"/>
    <w:rsid w:val="00E410DF"/>
    <w:rsid w:val="00E44D4D"/>
    <w:rsid w:val="00E4680B"/>
    <w:rsid w:val="00E47545"/>
    <w:rsid w:val="00E477A8"/>
    <w:rsid w:val="00E52FE4"/>
    <w:rsid w:val="00E54602"/>
    <w:rsid w:val="00E55958"/>
    <w:rsid w:val="00E57CF3"/>
    <w:rsid w:val="00E60A0A"/>
    <w:rsid w:val="00E622E5"/>
    <w:rsid w:val="00E65F1C"/>
    <w:rsid w:val="00E672B2"/>
    <w:rsid w:val="00E679F4"/>
    <w:rsid w:val="00E67A84"/>
    <w:rsid w:val="00E70881"/>
    <w:rsid w:val="00E72F99"/>
    <w:rsid w:val="00E75C92"/>
    <w:rsid w:val="00E825C4"/>
    <w:rsid w:val="00E841FB"/>
    <w:rsid w:val="00E84BB7"/>
    <w:rsid w:val="00E90B04"/>
    <w:rsid w:val="00E91BA2"/>
    <w:rsid w:val="00E9594B"/>
    <w:rsid w:val="00EA72E5"/>
    <w:rsid w:val="00EB07B5"/>
    <w:rsid w:val="00EB0BD8"/>
    <w:rsid w:val="00EC169F"/>
    <w:rsid w:val="00EC298C"/>
    <w:rsid w:val="00EC29F1"/>
    <w:rsid w:val="00EC3EC5"/>
    <w:rsid w:val="00EC47EE"/>
    <w:rsid w:val="00EC4B8C"/>
    <w:rsid w:val="00EC7CB5"/>
    <w:rsid w:val="00ED3730"/>
    <w:rsid w:val="00EE2278"/>
    <w:rsid w:val="00EE7AD1"/>
    <w:rsid w:val="00EF0362"/>
    <w:rsid w:val="00EF05AB"/>
    <w:rsid w:val="00EF0B3B"/>
    <w:rsid w:val="00F044B7"/>
    <w:rsid w:val="00F15FCC"/>
    <w:rsid w:val="00F16097"/>
    <w:rsid w:val="00F1765E"/>
    <w:rsid w:val="00F200F7"/>
    <w:rsid w:val="00F247B2"/>
    <w:rsid w:val="00F25946"/>
    <w:rsid w:val="00F31131"/>
    <w:rsid w:val="00F32DB9"/>
    <w:rsid w:val="00F419AC"/>
    <w:rsid w:val="00F45710"/>
    <w:rsid w:val="00F4664C"/>
    <w:rsid w:val="00F5402B"/>
    <w:rsid w:val="00F57093"/>
    <w:rsid w:val="00F63C6D"/>
    <w:rsid w:val="00F65D76"/>
    <w:rsid w:val="00F6710C"/>
    <w:rsid w:val="00F7227C"/>
    <w:rsid w:val="00F72775"/>
    <w:rsid w:val="00F73335"/>
    <w:rsid w:val="00F74990"/>
    <w:rsid w:val="00F829E5"/>
    <w:rsid w:val="00F85668"/>
    <w:rsid w:val="00F9048D"/>
    <w:rsid w:val="00F96629"/>
    <w:rsid w:val="00FA1B1C"/>
    <w:rsid w:val="00FA1E85"/>
    <w:rsid w:val="00FA5A97"/>
    <w:rsid w:val="00FA73F9"/>
    <w:rsid w:val="00FB4934"/>
    <w:rsid w:val="00FB6D82"/>
    <w:rsid w:val="00FC0C69"/>
    <w:rsid w:val="00FD1F09"/>
    <w:rsid w:val="00FD24F1"/>
    <w:rsid w:val="00FD314E"/>
    <w:rsid w:val="00FD331A"/>
    <w:rsid w:val="00FE7349"/>
    <w:rsid w:val="00FE763B"/>
    <w:rsid w:val="00FF7522"/>
    <w:rsid w:val="13EA4C86"/>
    <w:rsid w:val="2461A67B"/>
    <w:rsid w:val="2F5586E0"/>
    <w:rsid w:val="3B33E5E7"/>
    <w:rsid w:val="78F3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19EF77"/>
  <w15:chartTrackingRefBased/>
  <w15:docId w15:val="{04A20034-D94D-4F47-BE43-10E95AE2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AEC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38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38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62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2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728"/>
  </w:style>
  <w:style w:type="paragraph" w:styleId="Footer">
    <w:name w:val="footer"/>
    <w:basedOn w:val="Normal"/>
    <w:link w:val="FooterChar"/>
    <w:uiPriority w:val="99"/>
    <w:unhideWhenUsed/>
    <w:rsid w:val="006A2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728"/>
  </w:style>
  <w:style w:type="character" w:customStyle="1" w:styleId="Heading1Char">
    <w:name w:val="Heading 1 Char"/>
    <w:basedOn w:val="DefaultParagraphFont"/>
    <w:link w:val="Heading1"/>
    <w:uiPriority w:val="9"/>
    <w:rsid w:val="00324386"/>
    <w:rPr>
      <w:rFonts w:ascii="Segoe UI" w:eastAsiaTheme="majorEastAsia" w:hAnsi="Segoe UI" w:cstheme="majorBidi"/>
      <w:b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F749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24386"/>
    <w:rPr>
      <w:rFonts w:ascii="Segoe UI" w:eastAsiaTheme="majorEastAsia" w:hAnsi="Segoe UI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62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6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26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9AA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9A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4C7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C6A10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Segoe UI" w:hAnsi="Segoe U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3C6D58"/>
    <w:pPr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C6D5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6D5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C6D58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822E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2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6A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6AD"/>
    <w:rPr>
      <w:rFonts w:ascii="Segoe UI" w:hAnsi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9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9CDBC3EF9DF4C95A07EF742243463" ma:contentTypeVersion="12" ma:contentTypeDescription="Create a new document." ma:contentTypeScope="" ma:versionID="94420441e01f3a298f14843552aa83f1">
  <xsd:schema xmlns:xsd="http://www.w3.org/2001/XMLSchema" xmlns:xs="http://www.w3.org/2001/XMLSchema" xmlns:p="http://schemas.microsoft.com/office/2006/metadata/properties" xmlns:ns3="2c5ae3fe-30a4-47da-9f6c-9098295a1e95" xmlns:ns4="ea4929f2-0ff7-4acd-bcb0-1990a5378a35" targetNamespace="http://schemas.microsoft.com/office/2006/metadata/properties" ma:root="true" ma:fieldsID="9be13f1f4b8506acaffcac698777a177" ns3:_="" ns4:_="">
    <xsd:import namespace="2c5ae3fe-30a4-47da-9f6c-9098295a1e95"/>
    <xsd:import namespace="ea4929f2-0ff7-4acd-bcb0-1990a5378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ae3fe-30a4-47da-9f6c-9098295a1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929f2-0ff7-4acd-bcb0-1990a5378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907AA-431A-4CC9-86E2-4F077169CD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08F1F8-E4E0-4CD9-9707-515D82451D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21D6A6-E40C-402E-A8F7-BD317F48AD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E1DBF8-F3AF-480D-9359-5D316F078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ae3fe-30a4-47da-9f6c-9098295a1e95"/>
    <ds:schemaRef ds:uri="ea4929f2-0ff7-4acd-bcb0-1990a5378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Farris</dc:creator>
  <cp:keywords/>
  <dc:description/>
  <cp:lastModifiedBy>Ricky Cecchini</cp:lastModifiedBy>
  <cp:revision>12</cp:revision>
  <cp:lastPrinted>2020-08-12T23:25:00Z</cp:lastPrinted>
  <dcterms:created xsi:type="dcterms:W3CDTF">2021-08-18T15:44:00Z</dcterms:created>
  <dcterms:modified xsi:type="dcterms:W3CDTF">2021-08-18T15:56:00Z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0x010100A3C9CDBC3EF9DF4C95A07EF742243463</vt:lpwstr>
  </property>
  <property fmtid="{D5CDD505-2E9C-101B-9397-08002B2CF9AE}" pid="3" name="AuthorIds_UIVersion_8192">
    <vt:lpwstr>10</vt:lpwstr>
  </property>
</Properties>
</file>